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D6D" w:rsidRPr="00CC1B85" w:rsidRDefault="00CC1B85" w:rsidP="00956EB6">
      <w:pPr>
        <w:pStyle w:val="Title"/>
        <w:rPr>
          <w:sz w:val="32"/>
          <w:szCs w:val="32"/>
          <w:lang w:val="en-US"/>
        </w:rPr>
      </w:pPr>
      <w:r w:rsidRPr="00CC1B85">
        <w:rPr>
          <w:sz w:val="32"/>
          <w:szCs w:val="32"/>
          <w:lang w:val="en-US"/>
        </w:rPr>
        <w:t xml:space="preserve">Modification </w:t>
      </w:r>
      <w:r>
        <w:rPr>
          <w:sz w:val="32"/>
          <w:szCs w:val="32"/>
          <w:lang w:val="en-US"/>
        </w:rPr>
        <w:t>o</w:t>
      </w:r>
      <w:r w:rsidRPr="00CC1B85">
        <w:rPr>
          <w:sz w:val="32"/>
          <w:szCs w:val="32"/>
          <w:lang w:val="en-US"/>
        </w:rPr>
        <w:t xml:space="preserve">f </w:t>
      </w:r>
      <w:r w:rsidRPr="00D85C0F">
        <w:rPr>
          <w:i/>
          <w:sz w:val="32"/>
          <w:szCs w:val="32"/>
          <w:lang w:val="en-US"/>
        </w:rPr>
        <w:t>CSE-UCLA</w:t>
      </w:r>
      <w:r w:rsidRPr="00CC1B85">
        <w:rPr>
          <w:sz w:val="32"/>
          <w:szCs w:val="32"/>
          <w:lang w:val="en-US"/>
        </w:rPr>
        <w:t xml:space="preserve"> Model Using </w:t>
      </w:r>
      <w:r w:rsidRPr="00D85C0F">
        <w:rPr>
          <w:i/>
          <w:sz w:val="32"/>
          <w:szCs w:val="32"/>
          <w:lang w:val="en-US"/>
        </w:rPr>
        <w:t>Weighted Product</w:t>
      </w:r>
      <w:r w:rsidRPr="00CC1B85">
        <w:rPr>
          <w:sz w:val="32"/>
          <w:szCs w:val="32"/>
          <w:lang w:val="en-US"/>
        </w:rPr>
        <w:t xml:space="preserve"> </w:t>
      </w:r>
      <w:r>
        <w:rPr>
          <w:sz w:val="32"/>
          <w:szCs w:val="32"/>
          <w:lang w:val="en-US"/>
        </w:rPr>
        <w:t>i</w:t>
      </w:r>
      <w:r w:rsidRPr="00CC1B85">
        <w:rPr>
          <w:sz w:val="32"/>
          <w:szCs w:val="32"/>
          <w:lang w:val="en-US"/>
        </w:rPr>
        <w:t xml:space="preserve">n Optimizing Digital Library </w:t>
      </w:r>
      <w:r>
        <w:rPr>
          <w:sz w:val="32"/>
          <w:szCs w:val="32"/>
          <w:lang w:val="en-US"/>
        </w:rPr>
        <w:t>o</w:t>
      </w:r>
      <w:r w:rsidRPr="00CC1B85">
        <w:rPr>
          <w:sz w:val="32"/>
          <w:szCs w:val="32"/>
          <w:lang w:val="en-US"/>
        </w:rPr>
        <w:t>f Learning Support</w:t>
      </w:r>
    </w:p>
    <w:p w:rsidR="00904D6D" w:rsidRPr="003D5B84" w:rsidRDefault="00904D6D" w:rsidP="00904D6D">
      <w:pPr>
        <w:jc w:val="center"/>
        <w:rPr>
          <w:b/>
          <w:bCs/>
        </w:rPr>
      </w:pPr>
    </w:p>
    <w:p w:rsidR="00250A66" w:rsidRPr="003D5B84" w:rsidRDefault="00250A66" w:rsidP="00904D6D">
      <w:pPr>
        <w:jc w:val="center"/>
        <w:rPr>
          <w:b/>
          <w:bCs/>
        </w:rPr>
      </w:pPr>
    </w:p>
    <w:p w:rsidR="00904D6D" w:rsidRPr="00CC1B85" w:rsidRDefault="00CC1B85" w:rsidP="00904D6D">
      <w:pPr>
        <w:jc w:val="center"/>
        <w:rPr>
          <w:b/>
          <w:bCs/>
        </w:rPr>
      </w:pPr>
      <w:r>
        <w:rPr>
          <w:b/>
          <w:bCs/>
        </w:rPr>
        <w:t>Dewa Gede Hendra Divayana</w:t>
      </w:r>
    </w:p>
    <w:p w:rsidR="00904D6D" w:rsidRPr="00E2599A" w:rsidRDefault="001A7D56" w:rsidP="00CC1B85">
      <w:pPr>
        <w:jc w:val="center"/>
        <w:rPr>
          <w:sz w:val="18"/>
          <w:szCs w:val="18"/>
        </w:rPr>
      </w:pPr>
      <w:r>
        <w:rPr>
          <w:sz w:val="18"/>
          <w:szCs w:val="18"/>
        </w:rPr>
        <w:t>Depart</w:t>
      </w:r>
      <w:r w:rsidR="00E2599A" w:rsidRPr="00E2599A">
        <w:rPr>
          <w:sz w:val="18"/>
          <w:szCs w:val="18"/>
        </w:rPr>
        <w:t xml:space="preserve">ment of </w:t>
      </w:r>
      <w:r w:rsidR="00CC1B85">
        <w:rPr>
          <w:sz w:val="18"/>
          <w:szCs w:val="18"/>
        </w:rPr>
        <w:t>Information Technology Education</w:t>
      </w:r>
      <w:r w:rsidR="00E2599A" w:rsidRPr="00E2599A">
        <w:rPr>
          <w:sz w:val="18"/>
          <w:szCs w:val="18"/>
        </w:rPr>
        <w:t>,</w:t>
      </w:r>
      <w:r w:rsidR="00CC1B85">
        <w:rPr>
          <w:sz w:val="18"/>
          <w:szCs w:val="18"/>
        </w:rPr>
        <w:t xml:space="preserve"> Universitas Pendidikan Ganesha</w:t>
      </w:r>
    </w:p>
    <w:p w:rsidR="00904D6D" w:rsidRDefault="00904D6D" w:rsidP="0088233C">
      <w:pPr>
        <w:jc w:val="center"/>
      </w:pPr>
    </w:p>
    <w:p w:rsidR="00C07BEF" w:rsidRDefault="00C07BEF" w:rsidP="0088233C">
      <w:pPr>
        <w:jc w:val="center"/>
      </w:pPr>
    </w:p>
    <w:tbl>
      <w:tblPr>
        <w:tblStyle w:val="TableGrid"/>
        <w:tblW w:w="8897" w:type="dxa"/>
        <w:tblLook w:val="04A0"/>
      </w:tblPr>
      <w:tblGrid>
        <w:gridCol w:w="2802"/>
        <w:gridCol w:w="283"/>
        <w:gridCol w:w="5812"/>
      </w:tblGrid>
      <w:tr w:rsidR="006B027E" w:rsidTr="00C07BEF">
        <w:tc>
          <w:tcPr>
            <w:tcW w:w="2802" w:type="dxa"/>
            <w:tcBorders>
              <w:top w:val="double" w:sz="4" w:space="0" w:color="auto"/>
              <w:left w:val="nil"/>
              <w:bottom w:val="single" w:sz="4" w:space="0" w:color="auto"/>
              <w:right w:val="nil"/>
            </w:tcBorders>
          </w:tcPr>
          <w:p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rsidR="00957C11" w:rsidRPr="00957C11" w:rsidRDefault="00957C11" w:rsidP="00957C11">
            <w:pPr>
              <w:spacing w:before="120"/>
              <w:rPr>
                <w:color w:val="000000"/>
                <w:sz w:val="24"/>
                <w:szCs w:val="24"/>
              </w:rPr>
            </w:pPr>
            <w:r w:rsidRPr="00957C11">
              <w:rPr>
                <w:b/>
                <w:bCs/>
                <w:iCs/>
                <w:color w:val="000000"/>
              </w:rPr>
              <w:t xml:space="preserve">ABSTRACT </w:t>
            </w:r>
          </w:p>
        </w:tc>
      </w:tr>
      <w:tr w:rsidR="00941203" w:rsidTr="00C07BEF">
        <w:trPr>
          <w:trHeight w:val="1268"/>
        </w:trPr>
        <w:tc>
          <w:tcPr>
            <w:tcW w:w="2802" w:type="dxa"/>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Article history:</w:t>
            </w:r>
          </w:p>
          <w:p w:rsidR="00941203" w:rsidRDefault="00941203" w:rsidP="00957C11">
            <w:pPr>
              <w:jc w:val="both"/>
            </w:pPr>
            <w:r w:rsidRPr="00957C11">
              <w:t>Received</w:t>
            </w:r>
            <w:r>
              <w:t xml:space="preserve"> </w:t>
            </w:r>
            <w:r w:rsidR="00286424">
              <w:t>Feb</w:t>
            </w:r>
            <w:r>
              <w:t xml:space="preserve"> 12, 201x</w:t>
            </w:r>
          </w:p>
          <w:p w:rsidR="00941203" w:rsidRDefault="00941203" w:rsidP="00957C11">
            <w:pPr>
              <w:jc w:val="both"/>
            </w:pPr>
            <w:r>
              <w:t xml:space="preserve">Revised </w:t>
            </w:r>
            <w:r w:rsidR="00286424">
              <w:t>Mar</w:t>
            </w:r>
            <w:r>
              <w:t xml:space="preserve"> 20, 201x</w:t>
            </w:r>
          </w:p>
          <w:p w:rsidR="00941203" w:rsidRDefault="00941203" w:rsidP="00957C11">
            <w:pPr>
              <w:jc w:val="both"/>
            </w:pPr>
            <w:r>
              <w:t xml:space="preserve">Accepted </w:t>
            </w:r>
            <w:r w:rsidR="00286424">
              <w:t>Mar</w:t>
            </w:r>
            <w:r>
              <w:t xml:space="preserve"> 26, 201x</w:t>
            </w:r>
          </w:p>
          <w:p w:rsidR="00941203" w:rsidRPr="00957C11" w:rsidRDefault="00941203" w:rsidP="00941203">
            <w:pPr>
              <w:jc w:val="both"/>
            </w:pPr>
          </w:p>
        </w:tc>
        <w:tc>
          <w:tcPr>
            <w:tcW w:w="283" w:type="dxa"/>
            <w:vMerge w:val="restart"/>
            <w:tcBorders>
              <w:top w:val="nil"/>
              <w:left w:val="nil"/>
              <w:bottom w:val="nil"/>
              <w:right w:val="nil"/>
            </w:tcBorders>
          </w:tcPr>
          <w:p w:rsidR="00941203" w:rsidRDefault="00941203" w:rsidP="00957C11">
            <w:pPr>
              <w:spacing w:before="120"/>
              <w:jc w:val="both"/>
            </w:pPr>
          </w:p>
        </w:tc>
        <w:tc>
          <w:tcPr>
            <w:tcW w:w="5812" w:type="dxa"/>
            <w:vMerge w:val="restart"/>
            <w:tcBorders>
              <w:top w:val="single" w:sz="4" w:space="0" w:color="auto"/>
              <w:left w:val="nil"/>
              <w:bottom w:val="nil"/>
              <w:right w:val="nil"/>
            </w:tcBorders>
          </w:tcPr>
          <w:p w:rsidR="00076B31" w:rsidRPr="00076B31" w:rsidRDefault="00076B31" w:rsidP="00076B31">
            <w:pPr>
              <w:spacing w:before="120"/>
              <w:jc w:val="both"/>
              <w:rPr>
                <w:sz w:val="18"/>
                <w:szCs w:val="18"/>
              </w:rPr>
            </w:pPr>
            <w:r w:rsidRPr="00076B31">
              <w:rPr>
                <w:sz w:val="18"/>
                <w:szCs w:val="18"/>
              </w:rPr>
              <w:t xml:space="preserve">The purpose of this research was to know the implementation of the design model evaluation of </w:t>
            </w:r>
            <w:r w:rsidRPr="00D85C0F">
              <w:rPr>
                <w:i/>
                <w:sz w:val="18"/>
                <w:szCs w:val="18"/>
              </w:rPr>
              <w:t>CSE-UCLA</w:t>
            </w:r>
            <w:r w:rsidRPr="00076B31">
              <w:rPr>
                <w:sz w:val="18"/>
                <w:szCs w:val="18"/>
              </w:rPr>
              <w:t xml:space="preserve"> modified by the </w:t>
            </w:r>
            <w:r w:rsidRPr="00D85C0F">
              <w:rPr>
                <w:i/>
                <w:sz w:val="18"/>
                <w:szCs w:val="18"/>
              </w:rPr>
              <w:t>weighted product</w:t>
            </w:r>
            <w:r w:rsidRPr="00076B31">
              <w:rPr>
                <w:sz w:val="18"/>
                <w:szCs w:val="18"/>
              </w:rPr>
              <w:t xml:space="preserve"> </w:t>
            </w:r>
            <w:r>
              <w:rPr>
                <w:sz w:val="18"/>
                <w:szCs w:val="18"/>
              </w:rPr>
              <w:t xml:space="preserve">method </w:t>
            </w:r>
            <w:r w:rsidRPr="00076B31">
              <w:rPr>
                <w:sz w:val="18"/>
                <w:szCs w:val="18"/>
              </w:rPr>
              <w:t xml:space="preserve">into an application evaluation and conduct field trials against simulation application in order to obtain a reliable application used in evaluating digital library services as a complementary learning process at a computer College in Bali. The method </w:t>
            </w:r>
            <w:r>
              <w:rPr>
                <w:sz w:val="18"/>
                <w:szCs w:val="18"/>
              </w:rPr>
              <w:t xml:space="preserve">that </w:t>
            </w:r>
            <w:r w:rsidRPr="00076B31">
              <w:rPr>
                <w:sz w:val="18"/>
                <w:szCs w:val="18"/>
              </w:rPr>
              <w:t xml:space="preserve">was used </w:t>
            </w:r>
            <w:r>
              <w:rPr>
                <w:sz w:val="18"/>
                <w:szCs w:val="18"/>
              </w:rPr>
              <w:t xml:space="preserve">in this research was </w:t>
            </w:r>
            <w:r w:rsidRPr="00076B31">
              <w:rPr>
                <w:sz w:val="18"/>
                <w:szCs w:val="18"/>
              </w:rPr>
              <w:t>R&amp;D, with a model design of the Borg and the Gall consists of 10 stages of development. However, specialized on research this year implemented making the application and field trials as a form of implementation of the draft models that have been produced the previous year. The subject of the research involved in the simulation field trials as much as 2 education experts and 2 informatics experts. Technical analysis in this research was descriptive statistics. The results obtained in this research in the form of applications that have been tested and ready to use for the test on the more respondent and wider coverage.</w:t>
            </w:r>
          </w:p>
        </w:tc>
      </w:tr>
      <w:tr w:rsidR="00941203" w:rsidTr="00C07BEF">
        <w:trPr>
          <w:trHeight w:val="1231"/>
        </w:trPr>
        <w:tc>
          <w:tcPr>
            <w:tcW w:w="2802" w:type="dxa"/>
            <w:vMerge w:val="restart"/>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Keyword</w:t>
            </w:r>
            <w:r w:rsidR="001A7D56">
              <w:rPr>
                <w:b/>
                <w:i/>
              </w:rPr>
              <w:t>s</w:t>
            </w:r>
            <w:r w:rsidRPr="007F286F">
              <w:rPr>
                <w:b/>
                <w:i/>
              </w:rPr>
              <w:t>:</w:t>
            </w:r>
          </w:p>
          <w:p w:rsidR="00076B31" w:rsidRDefault="00076B31" w:rsidP="00941203">
            <w:pPr>
              <w:jc w:val="both"/>
            </w:pPr>
            <w:r>
              <w:t xml:space="preserve">Evaluation Application </w:t>
            </w:r>
          </w:p>
          <w:p w:rsidR="00941203" w:rsidRPr="00D85C0F" w:rsidRDefault="00076B31" w:rsidP="00941203">
            <w:pPr>
              <w:jc w:val="both"/>
              <w:rPr>
                <w:i/>
              </w:rPr>
            </w:pPr>
            <w:r w:rsidRPr="00D85C0F">
              <w:rPr>
                <w:i/>
              </w:rPr>
              <w:t>CSE-UCLA</w:t>
            </w:r>
          </w:p>
          <w:p w:rsidR="00076B31" w:rsidRPr="00D85C0F" w:rsidRDefault="00076B31" w:rsidP="00941203">
            <w:pPr>
              <w:jc w:val="both"/>
              <w:rPr>
                <w:i/>
              </w:rPr>
            </w:pPr>
            <w:r w:rsidRPr="00D85C0F">
              <w:rPr>
                <w:i/>
              </w:rPr>
              <w:t>Weighted Product</w:t>
            </w:r>
          </w:p>
          <w:p w:rsidR="00941203" w:rsidRDefault="00076B31" w:rsidP="00941203">
            <w:pPr>
              <w:jc w:val="both"/>
            </w:pPr>
            <w:r>
              <w:t>Digital Library</w:t>
            </w:r>
          </w:p>
          <w:p w:rsidR="00941203" w:rsidRPr="007F286F" w:rsidRDefault="00941203" w:rsidP="00941203">
            <w:pPr>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vMerge/>
            <w:tcBorders>
              <w:top w:val="nil"/>
              <w:left w:val="nil"/>
              <w:bottom w:val="nil"/>
              <w:right w:val="nil"/>
            </w:tcBorders>
          </w:tcPr>
          <w:p w:rsidR="00941203" w:rsidRPr="00957C11" w:rsidRDefault="00941203" w:rsidP="00957C11">
            <w:pPr>
              <w:spacing w:before="120"/>
              <w:jc w:val="both"/>
              <w:rPr>
                <w:iCs/>
                <w:color w:val="000000"/>
                <w:sz w:val="18"/>
                <w:szCs w:val="18"/>
              </w:rPr>
            </w:pPr>
          </w:p>
        </w:tc>
      </w:tr>
      <w:tr w:rsidR="00941203" w:rsidTr="00C07BEF">
        <w:trPr>
          <w:trHeight w:val="70"/>
        </w:trPr>
        <w:tc>
          <w:tcPr>
            <w:tcW w:w="2802" w:type="dxa"/>
            <w:vMerge/>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tcBorders>
              <w:top w:val="nil"/>
              <w:left w:val="nil"/>
              <w:bottom w:val="single" w:sz="4" w:space="0" w:color="auto"/>
              <w:right w:val="nil"/>
            </w:tcBorders>
          </w:tcPr>
          <w:p w:rsidR="00941203" w:rsidRPr="00941203" w:rsidRDefault="00AD2373" w:rsidP="006B027E">
            <w:pPr>
              <w:spacing w:before="120" w:after="120"/>
              <w:jc w:val="right"/>
              <w:rPr>
                <w:i/>
                <w:iCs/>
                <w:color w:val="000000"/>
                <w:sz w:val="18"/>
                <w:szCs w:val="18"/>
              </w:rPr>
            </w:pPr>
            <w:r>
              <w:rPr>
                <w:i/>
                <w:iCs/>
                <w:color w:val="000000"/>
                <w:sz w:val="18"/>
                <w:szCs w:val="18"/>
              </w:rPr>
              <w:t>Copyright © 201x Institute of Advanced Engineering and Science</w:t>
            </w:r>
            <w:r w:rsidR="006B027E">
              <w:rPr>
                <w:i/>
                <w:iCs/>
                <w:color w:val="000000"/>
                <w:sz w:val="18"/>
                <w:szCs w:val="18"/>
              </w:rPr>
              <w:t xml:space="preserve">. </w:t>
            </w:r>
            <w:r w:rsidR="006B027E">
              <w:rPr>
                <w:i/>
                <w:iCs/>
                <w:color w:val="000000"/>
                <w:sz w:val="18"/>
                <w:szCs w:val="18"/>
              </w:rPr>
              <w:br/>
            </w:r>
            <w:r w:rsidR="00941203" w:rsidRPr="006B027E">
              <w:rPr>
                <w:i/>
                <w:iCs/>
                <w:color w:val="000000"/>
                <w:sz w:val="18"/>
                <w:szCs w:val="18"/>
              </w:rPr>
              <w:t>All rights reserved</w:t>
            </w:r>
            <w:r w:rsidR="006B027E">
              <w:rPr>
                <w:i/>
                <w:iCs/>
                <w:color w:val="000000"/>
                <w:sz w:val="18"/>
                <w:szCs w:val="18"/>
              </w:rPr>
              <w:t>.</w:t>
            </w:r>
          </w:p>
        </w:tc>
      </w:tr>
      <w:tr w:rsidR="007F286F" w:rsidTr="00C07BEF">
        <w:tc>
          <w:tcPr>
            <w:tcW w:w="8897" w:type="dxa"/>
            <w:gridSpan w:val="3"/>
            <w:tcBorders>
              <w:top w:val="nil"/>
              <w:left w:val="nil"/>
              <w:bottom w:val="double" w:sz="4" w:space="0" w:color="auto"/>
              <w:right w:val="nil"/>
            </w:tcBorders>
          </w:tcPr>
          <w:p w:rsidR="007F286F" w:rsidRPr="007F286F" w:rsidRDefault="007F286F" w:rsidP="00941203">
            <w:pPr>
              <w:spacing w:before="120" w:after="120"/>
              <w:rPr>
                <w:b/>
                <w:i/>
              </w:rPr>
            </w:pPr>
            <w:r w:rsidRPr="007F286F">
              <w:rPr>
                <w:b/>
                <w:i/>
              </w:rPr>
              <w:t>Corresponding Author:</w:t>
            </w:r>
          </w:p>
          <w:p w:rsidR="007F286F" w:rsidRDefault="00076B31" w:rsidP="007F286F">
            <w:r>
              <w:t>Dewa Gede Hendra Divayana</w:t>
            </w:r>
            <w:r w:rsidR="007F286F">
              <w:t xml:space="preserve">, </w:t>
            </w:r>
          </w:p>
          <w:p w:rsidR="007F286F" w:rsidRDefault="007F286F" w:rsidP="007F286F">
            <w:r>
              <w:t>Departement of</w:t>
            </w:r>
            <w:r w:rsidR="00076B31">
              <w:t xml:space="preserve"> Information Technology </w:t>
            </w:r>
            <w:r w:rsidR="00E861C6">
              <w:rPr>
                <w:sz w:val="18"/>
                <w:szCs w:val="18"/>
              </w:rPr>
              <w:t>Education</w:t>
            </w:r>
            <w:r w:rsidR="00941203">
              <w:t>,</w:t>
            </w:r>
          </w:p>
          <w:p w:rsidR="007F286F" w:rsidRDefault="00076B31" w:rsidP="007F286F">
            <w:r>
              <w:t>Universitas Pendidikan Ganesha</w:t>
            </w:r>
            <w:r w:rsidR="00941203">
              <w:t>,</w:t>
            </w:r>
          </w:p>
          <w:p w:rsidR="007F286F" w:rsidRDefault="00076B31" w:rsidP="007F286F">
            <w:r>
              <w:t>Jl. Udayana No. 11 Singaraja, Bali, Indonesia</w:t>
            </w:r>
            <w:r w:rsidR="00941203">
              <w:t>.</w:t>
            </w:r>
          </w:p>
          <w:p w:rsidR="00941203" w:rsidRPr="00957C11" w:rsidRDefault="00941203" w:rsidP="00076B31">
            <w:pPr>
              <w:spacing w:after="120"/>
              <w:rPr>
                <w:color w:val="000000"/>
                <w:sz w:val="18"/>
                <w:szCs w:val="18"/>
              </w:rPr>
            </w:pPr>
            <w:r>
              <w:t xml:space="preserve">Email: </w:t>
            </w:r>
            <w:hyperlink r:id="rId8" w:history="1">
              <w:r w:rsidR="00076B31" w:rsidRPr="002973F1">
                <w:rPr>
                  <w:rStyle w:val="Hyperlink"/>
                </w:rPr>
                <w:t>hendra.divayana@undiksha.ac.id</w:t>
              </w:r>
            </w:hyperlink>
            <w:r w:rsidR="00076B31">
              <w:t xml:space="preserve"> </w:t>
            </w:r>
          </w:p>
        </w:tc>
      </w:tr>
    </w:tbl>
    <w:p w:rsidR="00957C11" w:rsidRDefault="00957C11" w:rsidP="00957C11">
      <w:pPr>
        <w:jc w:val="both"/>
      </w:pPr>
    </w:p>
    <w:p w:rsidR="00C07BEF" w:rsidRPr="00957C11" w:rsidRDefault="00C07BEF" w:rsidP="00957C11">
      <w:pPr>
        <w:jc w:val="both"/>
      </w:pPr>
    </w:p>
    <w:p w:rsidR="00904D6D" w:rsidRPr="00956EB6" w:rsidRDefault="00F33C08" w:rsidP="00956EB6">
      <w:pPr>
        <w:numPr>
          <w:ilvl w:val="0"/>
          <w:numId w:val="15"/>
        </w:numPr>
        <w:tabs>
          <w:tab w:val="left" w:pos="426"/>
        </w:tabs>
        <w:ind w:left="426" w:hanging="426"/>
        <w:rPr>
          <w:b/>
          <w:bCs/>
          <w:lang w:val="id-ID"/>
        </w:rPr>
      </w:pPr>
      <w:r w:rsidRPr="00956EB6">
        <w:rPr>
          <w:b/>
          <w:bCs/>
          <w:lang w:val="id-ID"/>
        </w:rPr>
        <w:t>INTRODUCTION</w:t>
      </w:r>
    </w:p>
    <w:p w:rsidR="00AA0264" w:rsidRDefault="00623EC5" w:rsidP="00AA0264">
      <w:pPr>
        <w:ind w:firstLine="720"/>
        <w:jc w:val="both"/>
        <w:rPr>
          <w:spacing w:val="2"/>
        </w:rPr>
      </w:pPr>
      <w:r w:rsidRPr="00623EC5">
        <w:rPr>
          <w:spacing w:val="2"/>
        </w:rPr>
        <w:t>The current study process is inseparable from the development of information technology. Th</w:t>
      </w:r>
      <w:r>
        <w:rPr>
          <w:spacing w:val="2"/>
        </w:rPr>
        <w:t xml:space="preserve">is happens </w:t>
      </w:r>
      <w:r w:rsidRPr="00623EC5">
        <w:rPr>
          <w:spacing w:val="2"/>
        </w:rPr>
        <w:t xml:space="preserve">because the learning strategies, learning </w:t>
      </w:r>
      <w:r>
        <w:rPr>
          <w:spacing w:val="2"/>
        </w:rPr>
        <w:t xml:space="preserve">model </w:t>
      </w:r>
      <w:r w:rsidRPr="00623EC5">
        <w:rPr>
          <w:spacing w:val="2"/>
        </w:rPr>
        <w:t>or supporting facilities learning process based on information technology is widely applied in schools or colleges in various forms such as: e-learning, digital libraries, e-teaching, and more.</w:t>
      </w:r>
      <w:r>
        <w:rPr>
          <w:spacing w:val="2"/>
        </w:rPr>
        <w:t xml:space="preserve"> </w:t>
      </w:r>
      <w:r w:rsidRPr="00623EC5">
        <w:rPr>
          <w:spacing w:val="2"/>
        </w:rPr>
        <w:t xml:space="preserve">These statements have the same perception with the results of research that has been conducted by Divayana, Suyasa and Sugihartini </w:t>
      </w:r>
      <w:r>
        <w:rPr>
          <w:spacing w:val="2"/>
        </w:rPr>
        <w:t xml:space="preserve">[1] </w:t>
      </w:r>
      <w:r w:rsidRPr="00623EC5">
        <w:rPr>
          <w:spacing w:val="2"/>
        </w:rPr>
        <w:t>stating that the development of the world of education can greatly facilitated through a variety of learning models utilizing information technology, such as: e-teaching, computer based instruction, and e-learning.</w:t>
      </w:r>
    </w:p>
    <w:p w:rsidR="00AA0264" w:rsidRDefault="00AA0264" w:rsidP="00AA0264">
      <w:pPr>
        <w:ind w:firstLine="720"/>
        <w:jc w:val="both"/>
        <w:rPr>
          <w:spacing w:val="2"/>
        </w:rPr>
      </w:pPr>
      <w:r w:rsidRPr="00AA0264">
        <w:rPr>
          <w:spacing w:val="2"/>
        </w:rPr>
        <w:t>However, advances in information technology remains won't be able to replace completely the role of educators in making the learners as intelligent beings and</w:t>
      </w:r>
      <w:r>
        <w:rPr>
          <w:spacing w:val="2"/>
        </w:rPr>
        <w:t xml:space="preserve"> </w:t>
      </w:r>
      <w:r w:rsidRPr="00AA0264">
        <w:rPr>
          <w:spacing w:val="2"/>
        </w:rPr>
        <w:t>behave well through wisdom arising from the experience shared by educators. Information technology can facilitate the needs probably just supporting, such as for example digital learning materials, digital library, and other needs in the learning process, but the experiences of educators in addressing the problems-problems/difficulties found in the learning process that concerns the realm of attitude or motivation of learning are certainly very difficult resolved through the help of information technology.</w:t>
      </w:r>
    </w:p>
    <w:p w:rsidR="00AA0264" w:rsidRPr="00AA0264" w:rsidRDefault="00AA0264" w:rsidP="00AA0264">
      <w:pPr>
        <w:ind w:firstLine="720"/>
        <w:jc w:val="both"/>
        <w:rPr>
          <w:spacing w:val="2"/>
        </w:rPr>
      </w:pPr>
      <w:r w:rsidRPr="00AA0264">
        <w:rPr>
          <w:spacing w:val="2"/>
        </w:rPr>
        <w:t xml:space="preserve">It is well known with that until the current developments and advances in information technology can only be used to help support the learning process and can not replace completely the duties and functions of the educators in the learning process. One form of the development of information technology is used as a complementary learning process is digital library. Through the digital library of all parties </w:t>
      </w:r>
      <w:r w:rsidRPr="00AA0264">
        <w:rPr>
          <w:spacing w:val="2"/>
        </w:rPr>
        <w:lastRenderedPageBreak/>
        <w:t>(ranging from educators to with learners) can obtain information about the source/learning materials quickly and easily accessible regardless of where they are located.</w:t>
      </w:r>
    </w:p>
    <w:p w:rsidR="00AA0264" w:rsidRPr="00AA0264" w:rsidRDefault="00AA0264" w:rsidP="00AA0264">
      <w:pPr>
        <w:ind w:firstLine="720"/>
        <w:jc w:val="both"/>
        <w:rPr>
          <w:spacing w:val="2"/>
        </w:rPr>
      </w:pPr>
      <w:r w:rsidRPr="00AA0264">
        <w:rPr>
          <w:spacing w:val="2"/>
        </w:rPr>
        <w:t>Almost in some colleges, especially in the field of computer college both public and private in the Bali already has a digital library as a container to support the learning process. However, to date not yet known definitively the effectiveness/optimal of digital library implementation, which was held at several colleges.</w:t>
      </w:r>
    </w:p>
    <w:p w:rsidR="00A55EBB" w:rsidRDefault="00AA0264" w:rsidP="00A55EBB">
      <w:pPr>
        <w:ind w:firstLine="720"/>
        <w:jc w:val="both"/>
        <w:rPr>
          <w:spacing w:val="2"/>
        </w:rPr>
      </w:pPr>
      <w:r w:rsidRPr="00A817C2">
        <w:rPr>
          <w:spacing w:val="2"/>
        </w:rPr>
        <w:t>To be able to find out the effectiveness of the evaluation activities need to be done, because in essence the evaluation aims to obtain a recommendation or input against a program that has been implemented for the revision/perfectly program to the next. This is in accordance with statement of Marwanto and Djatmiko [2] States that “An evaluation activities need to be carried out in order to obtain a very input about what remains to be done to the programs that have been carried out and that should be corrected, so that the results of the evaluation can be used as a considerations for drafting the next program”.</w:t>
      </w:r>
    </w:p>
    <w:p w:rsidR="00A55EBB" w:rsidRDefault="00A817C2" w:rsidP="00F64DC9">
      <w:pPr>
        <w:jc w:val="both"/>
        <w:rPr>
          <w:spacing w:val="2"/>
        </w:rPr>
      </w:pPr>
      <w:r w:rsidRPr="00A817C2">
        <w:rPr>
          <w:spacing w:val="2"/>
        </w:rPr>
        <w:t xml:space="preserve">Simply, evaluation can be interpreted as determining a </w:t>
      </w:r>
      <w:r w:rsidRPr="003C5743">
        <w:rPr>
          <w:spacing w:val="2"/>
        </w:rPr>
        <w:t xml:space="preserve">value against an object is observed. It is similar to the statements expressed by Muchoyar, </w:t>
      </w:r>
      <w:r w:rsidRPr="003C5743">
        <w:rPr>
          <w:i/>
          <w:spacing w:val="2"/>
        </w:rPr>
        <w:t>et al</w:t>
      </w:r>
      <w:r w:rsidRPr="003C5743">
        <w:rPr>
          <w:spacing w:val="2"/>
        </w:rPr>
        <w:t xml:space="preserve">. [3], stating that “the evaluation can be defined simply as the determination of the value of something”. </w:t>
      </w:r>
      <w:r w:rsidR="002B5994" w:rsidRPr="003C5743">
        <w:rPr>
          <w:spacing w:val="2"/>
        </w:rPr>
        <w:t>Basically the definition of evaluation in accordance with the statement of several research results from some researchers, among others: Divayana</w:t>
      </w:r>
      <w:r w:rsidR="00D87E5F" w:rsidRPr="003C5743">
        <w:rPr>
          <w:spacing w:val="2"/>
        </w:rPr>
        <w:t>, Adiarta and Abadi</w:t>
      </w:r>
      <w:r w:rsidR="002B5994" w:rsidRPr="003C5743">
        <w:rPr>
          <w:spacing w:val="2"/>
        </w:rPr>
        <w:t xml:space="preserve"> </w:t>
      </w:r>
      <w:r w:rsidR="00D87E5F" w:rsidRPr="003C5743">
        <w:rPr>
          <w:spacing w:val="2"/>
        </w:rPr>
        <w:t>[4</w:t>
      </w:r>
      <w:r w:rsidR="00B93138" w:rsidRPr="003C5743">
        <w:rPr>
          <w:spacing w:val="2"/>
        </w:rPr>
        <w:t>]</w:t>
      </w:r>
      <w:r w:rsidR="00AD3237" w:rsidRPr="003C5743">
        <w:rPr>
          <w:spacing w:val="2"/>
        </w:rPr>
        <w:t>-[7]</w:t>
      </w:r>
      <w:r w:rsidR="00D87E5F" w:rsidRPr="003C5743">
        <w:rPr>
          <w:spacing w:val="2"/>
        </w:rPr>
        <w:t>,</w:t>
      </w:r>
      <w:r w:rsidR="00F84B60" w:rsidRPr="003C5743">
        <w:rPr>
          <w:spacing w:val="2"/>
        </w:rPr>
        <w:t xml:space="preserve"> </w:t>
      </w:r>
      <w:r w:rsidR="00F84B60" w:rsidRPr="003C5743">
        <w:t>Arnyana</w:t>
      </w:r>
      <w:r w:rsidR="00F84B60" w:rsidRPr="003C5743">
        <w:rPr>
          <w:spacing w:val="2"/>
        </w:rPr>
        <w:t xml:space="preserve">, </w:t>
      </w:r>
      <w:r w:rsidR="00F84B60" w:rsidRPr="003C5743">
        <w:rPr>
          <w:i/>
          <w:spacing w:val="2"/>
        </w:rPr>
        <w:t>et al</w:t>
      </w:r>
      <w:r w:rsidR="00F84B60" w:rsidRPr="003C5743">
        <w:rPr>
          <w:spacing w:val="2"/>
        </w:rPr>
        <w:t xml:space="preserve">. </w:t>
      </w:r>
      <w:r w:rsidR="00F84B60" w:rsidRPr="003C5743">
        <w:t>[8]</w:t>
      </w:r>
      <w:r w:rsidR="002B5994" w:rsidRPr="003C5743">
        <w:rPr>
          <w:spacing w:val="2"/>
        </w:rPr>
        <w:t xml:space="preserve">, </w:t>
      </w:r>
      <w:r w:rsidR="00BD439B" w:rsidRPr="003C5743">
        <w:rPr>
          <w:spacing w:val="2"/>
        </w:rPr>
        <w:t xml:space="preserve">Jampel, </w:t>
      </w:r>
      <w:r w:rsidR="00BD439B" w:rsidRPr="003C5743">
        <w:rPr>
          <w:i/>
          <w:spacing w:val="2"/>
        </w:rPr>
        <w:t>et al.</w:t>
      </w:r>
      <w:r w:rsidR="00BD439B" w:rsidRPr="003C5743">
        <w:rPr>
          <w:spacing w:val="2"/>
        </w:rPr>
        <w:t xml:space="preserve"> [9]</w:t>
      </w:r>
      <w:r w:rsidR="002D7693" w:rsidRPr="003C5743">
        <w:rPr>
          <w:spacing w:val="2"/>
        </w:rPr>
        <w:t xml:space="preserve">, </w:t>
      </w:r>
      <w:r w:rsidR="002D7693" w:rsidRPr="003C5743">
        <w:t>Suandi, Putrayasa and Divayana</w:t>
      </w:r>
      <w:r w:rsidR="00BD439B" w:rsidRPr="003C5743">
        <w:rPr>
          <w:spacing w:val="2"/>
        </w:rPr>
        <w:t xml:space="preserve"> </w:t>
      </w:r>
      <w:r w:rsidR="002D7693" w:rsidRPr="003C5743">
        <w:rPr>
          <w:spacing w:val="2"/>
        </w:rPr>
        <w:t xml:space="preserve">[10], Divayana and Sanjaya [11], </w:t>
      </w:r>
      <w:r w:rsidR="002D5D49" w:rsidRPr="003C5743">
        <w:rPr>
          <w:noProof/>
        </w:rPr>
        <w:t xml:space="preserve">Divayana, </w:t>
      </w:r>
      <w:r w:rsidR="002D5D49" w:rsidRPr="003C5743">
        <w:rPr>
          <w:i/>
          <w:noProof/>
        </w:rPr>
        <w:t>et al.</w:t>
      </w:r>
      <w:r w:rsidR="002D5D49" w:rsidRPr="003C5743">
        <w:rPr>
          <w:noProof/>
        </w:rPr>
        <w:t xml:space="preserve"> [12]-[15], </w:t>
      </w:r>
      <w:r w:rsidR="00B1774D" w:rsidRPr="003C5743">
        <w:rPr>
          <w:noProof/>
        </w:rPr>
        <w:t xml:space="preserve">Divayana, Ardana and </w:t>
      </w:r>
      <w:r w:rsidR="00B1774D" w:rsidRPr="003C5743">
        <w:t>Ariawan [16], Divayana [17</w:t>
      </w:r>
      <w:r w:rsidR="00C94769" w:rsidRPr="003C5743">
        <w:t>]-[20</w:t>
      </w:r>
      <w:r w:rsidR="00B1774D" w:rsidRPr="003C5743">
        <w:t>]</w:t>
      </w:r>
      <w:r w:rsidR="00227B59" w:rsidRPr="003C5743">
        <w:t>, and Ardana, Ariawan and Divayana [21]</w:t>
      </w:r>
      <w:r w:rsidR="00F64DC9" w:rsidRPr="003C5743">
        <w:t xml:space="preserve">, </w:t>
      </w:r>
      <w:r w:rsidR="002B5994" w:rsidRPr="003C5743">
        <w:rPr>
          <w:spacing w:val="2"/>
        </w:rPr>
        <w:t>which states that the evaluation is an activity undertaken by the evaluators in collecting and analyzing the data collected through the measurement process with a valid measurement tool, so produce the right recommendations to assist in decision making.</w:t>
      </w:r>
    </w:p>
    <w:p w:rsidR="00A55EBB" w:rsidRDefault="002B5994" w:rsidP="00A55EBB">
      <w:pPr>
        <w:ind w:firstLine="720"/>
        <w:jc w:val="both"/>
        <w:rPr>
          <w:spacing w:val="2"/>
        </w:rPr>
      </w:pPr>
      <w:r w:rsidRPr="005631EA">
        <w:rPr>
          <w:lang w:val="en-GB"/>
        </w:rPr>
        <w:t>Evaluation activity should be prepared an evaluation tool to know the success rate of an object being evaluated. This situation was accordance with the sta</w:t>
      </w:r>
      <w:r w:rsidR="00757B96">
        <w:rPr>
          <w:lang w:val="en-GB"/>
        </w:rPr>
        <w:t>tement of Widarwati, Budiastuti</w:t>
      </w:r>
      <w:r w:rsidRPr="005631EA">
        <w:rPr>
          <w:lang w:val="en-GB"/>
        </w:rPr>
        <w:t xml:space="preserve"> and Karomah </w:t>
      </w:r>
      <w:r w:rsidR="00F84705" w:rsidRPr="005631EA">
        <w:rPr>
          <w:lang w:val="en-GB"/>
        </w:rPr>
        <w:t>[</w:t>
      </w:r>
      <w:r w:rsidR="00757B96">
        <w:rPr>
          <w:lang w:val="en-GB"/>
        </w:rPr>
        <w:t>22</w:t>
      </w:r>
      <w:r w:rsidR="00F84705" w:rsidRPr="005631EA">
        <w:rPr>
          <w:lang w:val="en-GB"/>
        </w:rPr>
        <w:t xml:space="preserve">] </w:t>
      </w:r>
      <w:r w:rsidRPr="005631EA">
        <w:rPr>
          <w:lang w:val="en-GB"/>
        </w:rPr>
        <w:t>stating that “the creation of a tool evaluation is an activity that must be done, because the evaluation tools can be used to know the success rate”.</w:t>
      </w:r>
    </w:p>
    <w:p w:rsidR="00A55EBB" w:rsidRDefault="005631EA" w:rsidP="00A55EBB">
      <w:pPr>
        <w:ind w:firstLine="720"/>
        <w:jc w:val="both"/>
        <w:rPr>
          <w:spacing w:val="2"/>
        </w:rPr>
      </w:pPr>
      <w:r w:rsidRPr="005631EA">
        <w:rPr>
          <w:spacing w:val="2"/>
        </w:rPr>
        <w:t xml:space="preserve">In order for the evaluation tool can be used to measure precisely against the object being evaluated, then it needs a suitable evaluation models to evaluate objects that are evaluated. There are several models of evaluation that can be used to evaluate learning support facilities, such as common and known by its evaluators including education, i.e. the </w:t>
      </w:r>
      <w:r w:rsidRPr="00855EEF">
        <w:rPr>
          <w:i/>
          <w:spacing w:val="2"/>
        </w:rPr>
        <w:t>CIPP</w:t>
      </w:r>
      <w:r w:rsidRPr="005631EA">
        <w:rPr>
          <w:spacing w:val="2"/>
        </w:rPr>
        <w:t xml:space="preserve"> model, model-oriented goals, and </w:t>
      </w:r>
      <w:r>
        <w:rPr>
          <w:spacing w:val="2"/>
        </w:rPr>
        <w:t>stake</w:t>
      </w:r>
      <w:r w:rsidRPr="005631EA">
        <w:rPr>
          <w:spacing w:val="2"/>
        </w:rPr>
        <w:t xml:space="preserve"> model. From some of these models, the most suitable for evaluating digital libraries as one of the suppor</w:t>
      </w:r>
      <w:r>
        <w:rPr>
          <w:spacing w:val="2"/>
        </w:rPr>
        <w:t>ting facilities of learning were</w:t>
      </w:r>
      <w:r w:rsidRPr="005631EA">
        <w:rPr>
          <w:spacing w:val="2"/>
        </w:rPr>
        <w:t xml:space="preserve"> the </w:t>
      </w:r>
      <w:r w:rsidRPr="00D85C0F">
        <w:rPr>
          <w:i/>
          <w:spacing w:val="2"/>
        </w:rPr>
        <w:t>CSE-UCLA</w:t>
      </w:r>
      <w:r w:rsidRPr="005631EA">
        <w:rPr>
          <w:spacing w:val="2"/>
        </w:rPr>
        <w:t xml:space="preserve"> model. </w:t>
      </w:r>
      <w:r w:rsidR="00193C91" w:rsidRPr="00193C91">
        <w:rPr>
          <w:spacing w:val="2"/>
        </w:rPr>
        <w:t>This statement was reinforced from the results of research conducted by Divayana</w:t>
      </w:r>
      <w:r w:rsidR="00855EEF">
        <w:rPr>
          <w:spacing w:val="2"/>
        </w:rPr>
        <w:t xml:space="preserve"> [23]</w:t>
      </w:r>
      <w:r w:rsidR="009C6472">
        <w:rPr>
          <w:spacing w:val="2"/>
        </w:rPr>
        <w:t>,</w:t>
      </w:r>
      <w:r w:rsidR="00855EEF">
        <w:rPr>
          <w:spacing w:val="2"/>
        </w:rPr>
        <w:t xml:space="preserve"> </w:t>
      </w:r>
      <w:r w:rsidR="00193C91" w:rsidRPr="00193C91">
        <w:rPr>
          <w:spacing w:val="2"/>
        </w:rPr>
        <w:t xml:space="preserve">which essentially states that the selection of </w:t>
      </w:r>
      <w:r w:rsidR="00193C91" w:rsidRPr="00D85C0F">
        <w:rPr>
          <w:i/>
          <w:spacing w:val="2"/>
        </w:rPr>
        <w:t>CSE-UCLA</w:t>
      </w:r>
      <w:r w:rsidR="00193C91" w:rsidRPr="00193C91">
        <w:rPr>
          <w:spacing w:val="2"/>
        </w:rPr>
        <w:t xml:space="preserve"> model was used in evaluating the quality of digital libraries based on expert systems applied at Universitas Teknologi Indonesia was very suitable, because the </w:t>
      </w:r>
      <w:r w:rsidR="00193C91" w:rsidRPr="00D85C0F">
        <w:rPr>
          <w:i/>
          <w:spacing w:val="2"/>
        </w:rPr>
        <w:t>CSE-UCLA</w:t>
      </w:r>
      <w:r w:rsidR="00193C91" w:rsidRPr="00193C91">
        <w:rPr>
          <w:spacing w:val="2"/>
        </w:rPr>
        <w:t xml:space="preserve"> model was very appropriate to be used in evaluating the service program, where the digital library included as one of the services program or program support the learning process.</w:t>
      </w:r>
    </w:p>
    <w:p w:rsidR="00A55EBB" w:rsidRDefault="006A0277" w:rsidP="00A55EBB">
      <w:pPr>
        <w:ind w:firstLine="720"/>
        <w:jc w:val="both"/>
        <w:rPr>
          <w:spacing w:val="2"/>
        </w:rPr>
      </w:pPr>
      <w:r w:rsidRPr="006A0277">
        <w:rPr>
          <w:spacing w:val="2"/>
        </w:rPr>
        <w:t xml:space="preserve">Another advantage owned model </w:t>
      </w:r>
      <w:r w:rsidRPr="00D85C0F">
        <w:rPr>
          <w:i/>
          <w:spacing w:val="2"/>
        </w:rPr>
        <w:t>CSE-UCLA</w:t>
      </w:r>
      <w:r w:rsidRPr="006A0277">
        <w:rPr>
          <w:spacing w:val="2"/>
        </w:rPr>
        <w:t xml:space="preserve">, </w:t>
      </w:r>
      <w:r w:rsidRPr="006A0277">
        <w:t>so it is appropriate to evaluate a digital library</w:t>
      </w:r>
      <w:r w:rsidRPr="006A0277">
        <w:rPr>
          <w:spacing w:val="2"/>
        </w:rPr>
        <w:t xml:space="preserve"> is to have a program component implementation that is able to evaluate </w:t>
      </w:r>
      <w:r w:rsidRPr="006A0277">
        <w:t>the procedure of introducing / promoting the existence of a particular program/service/object/policy.</w:t>
      </w:r>
      <w:r w:rsidR="003C5743">
        <w:t xml:space="preserve"> </w:t>
      </w:r>
      <w:r w:rsidRPr="006A0277">
        <w:t xml:space="preserve">However, behind the advantages possessed by the </w:t>
      </w:r>
      <w:r w:rsidRPr="00D85C0F">
        <w:rPr>
          <w:i/>
        </w:rPr>
        <w:t>CSE-UCLA</w:t>
      </w:r>
      <w:r w:rsidRPr="006A0277">
        <w:t xml:space="preserve"> model, there are also </w:t>
      </w:r>
      <w:r w:rsidR="00706F45">
        <w:t>dis</w:t>
      </w:r>
      <w:r w:rsidR="00706F45" w:rsidRPr="006A0277">
        <w:t xml:space="preserve">advantages </w:t>
      </w:r>
      <w:r w:rsidRPr="006A0277">
        <w:t>i.e. hasn</w:t>
      </w:r>
      <w:r w:rsidR="009C6472">
        <w:t>’</w:t>
      </w:r>
      <w:r w:rsidRPr="006A0277">
        <w:t xml:space="preserve">t been able to coherent shows in the evaluation results of the highest category down to the lowest on each evaluation component, so that will be visible aspects of the evaluation section which needs to be done. This was confirmed from the research results that have been published by Divayana </w:t>
      </w:r>
      <w:r w:rsidR="009C6472">
        <w:t>[17]</w:t>
      </w:r>
      <w:r w:rsidRPr="006A0277">
        <w:t>, which just shows the percentage level of quality digital library-based expert system which was held at Universitas Teknologi Indonesia of 69.76% and hasn't been able to show the rank in coherent the evaluation results of the highest category down to lowest for each evaluation components.</w:t>
      </w:r>
    </w:p>
    <w:p w:rsidR="00A55EBB" w:rsidRDefault="00A07752" w:rsidP="00A55EBB">
      <w:pPr>
        <w:ind w:firstLine="720"/>
        <w:jc w:val="both"/>
        <w:rPr>
          <w:spacing w:val="2"/>
        </w:rPr>
      </w:pPr>
      <w:r w:rsidRPr="00A07752">
        <w:t xml:space="preserve">From some of these problems, so it was appropriate to modify the </w:t>
      </w:r>
      <w:r w:rsidRPr="00D85C0F">
        <w:rPr>
          <w:i/>
        </w:rPr>
        <w:t>CSE-UCLA</w:t>
      </w:r>
      <w:r w:rsidRPr="00A07752">
        <w:t xml:space="preserve"> evaluation model using a method called </w:t>
      </w:r>
      <w:r w:rsidR="00D85C0F" w:rsidRPr="00D85C0F">
        <w:rPr>
          <w:i/>
        </w:rPr>
        <w:t>weighted product</w:t>
      </w:r>
      <w:r w:rsidRPr="00A07752">
        <w:t>. Using this method was capable of ranking the evaluation results on each evaluation components from the highest category down to the lowest category based on the weighting of each evaluation aspects given by the decision maker.</w:t>
      </w:r>
    </w:p>
    <w:p w:rsidR="00A55EBB" w:rsidRDefault="00A07752" w:rsidP="00A55EBB">
      <w:pPr>
        <w:ind w:firstLine="720"/>
        <w:jc w:val="both"/>
        <w:rPr>
          <w:spacing w:val="2"/>
        </w:rPr>
      </w:pPr>
      <w:r w:rsidRPr="00A07752">
        <w:rPr>
          <w:spacing w:val="2"/>
        </w:rPr>
        <w:t xml:space="preserve">The result of modification to </w:t>
      </w:r>
      <w:r w:rsidRPr="00D85C0F">
        <w:rPr>
          <w:i/>
          <w:spacing w:val="2"/>
        </w:rPr>
        <w:t>CSE-UCLA</w:t>
      </w:r>
      <w:r w:rsidRPr="00A07752">
        <w:rPr>
          <w:spacing w:val="2"/>
        </w:rPr>
        <w:t xml:space="preserve"> model using </w:t>
      </w:r>
      <w:r w:rsidRPr="00D85C0F">
        <w:rPr>
          <w:i/>
          <w:spacing w:val="2"/>
        </w:rPr>
        <w:t>weighted product</w:t>
      </w:r>
      <w:r w:rsidRPr="00A07752">
        <w:rPr>
          <w:spacing w:val="2"/>
        </w:rPr>
        <w:t xml:space="preserve"> method is a desktop application capable of displaying evaluation results with accurate calculations as recommendations that can be used by the Head of Library in universities in making decisions/policies in order to optimize digital library services.</w:t>
      </w:r>
    </w:p>
    <w:p w:rsidR="00A55EBB" w:rsidRDefault="00A07752" w:rsidP="00A55EBB">
      <w:pPr>
        <w:ind w:firstLine="720"/>
        <w:jc w:val="both"/>
        <w:rPr>
          <w:spacing w:val="2"/>
        </w:rPr>
      </w:pPr>
      <w:r w:rsidRPr="00A07752">
        <w:rPr>
          <w:spacing w:val="2"/>
        </w:rPr>
        <w:t xml:space="preserve">Based on the problems and general solutions offered to solve the problem, it can be clarified problem formulation in this research is: </w:t>
      </w:r>
      <w:r w:rsidR="00A55EBB">
        <w:rPr>
          <w:spacing w:val="2"/>
        </w:rPr>
        <w:t>“</w:t>
      </w:r>
      <w:r w:rsidRPr="00A07752">
        <w:rPr>
          <w:spacing w:val="2"/>
        </w:rPr>
        <w:t xml:space="preserve">How form and application of </w:t>
      </w:r>
      <w:r w:rsidR="00A55EBB" w:rsidRPr="00D85C0F">
        <w:rPr>
          <w:i/>
          <w:spacing w:val="2"/>
        </w:rPr>
        <w:t>CSE-UCLA</w:t>
      </w:r>
      <w:r w:rsidR="00A55EBB">
        <w:rPr>
          <w:spacing w:val="2"/>
        </w:rPr>
        <w:t xml:space="preserve"> </w:t>
      </w:r>
      <w:r w:rsidRPr="00A07752">
        <w:rPr>
          <w:spacing w:val="2"/>
        </w:rPr>
        <w:t xml:space="preserve">evaluation model modified with </w:t>
      </w:r>
      <w:r w:rsidRPr="00D85C0F">
        <w:rPr>
          <w:i/>
          <w:spacing w:val="2"/>
        </w:rPr>
        <w:t>weighted product</w:t>
      </w:r>
      <w:r w:rsidR="00A55EBB">
        <w:rPr>
          <w:spacing w:val="2"/>
        </w:rPr>
        <w:t xml:space="preserve"> method</w:t>
      </w:r>
      <w:r w:rsidRPr="00A07752">
        <w:rPr>
          <w:spacing w:val="2"/>
        </w:rPr>
        <w:t>?</w:t>
      </w:r>
      <w:r w:rsidR="00A55EBB">
        <w:rPr>
          <w:spacing w:val="2"/>
        </w:rPr>
        <w:t>”</w:t>
      </w:r>
      <w:r w:rsidRPr="00A07752">
        <w:rPr>
          <w:spacing w:val="2"/>
        </w:rPr>
        <w:t>.</w:t>
      </w:r>
      <w:r w:rsidR="00A55EBB">
        <w:rPr>
          <w:spacing w:val="2"/>
        </w:rPr>
        <w:t xml:space="preserve"> Based on the formulation of</w:t>
      </w:r>
      <w:r w:rsidRPr="00A07752">
        <w:rPr>
          <w:spacing w:val="2"/>
        </w:rPr>
        <w:t xml:space="preserve"> </w:t>
      </w:r>
      <w:r w:rsidR="00A55EBB">
        <w:rPr>
          <w:spacing w:val="2"/>
        </w:rPr>
        <w:t xml:space="preserve">these </w:t>
      </w:r>
      <w:r w:rsidRPr="00A07752">
        <w:rPr>
          <w:spacing w:val="2"/>
        </w:rPr>
        <w:t>problem</w:t>
      </w:r>
      <w:r w:rsidR="00A55EBB">
        <w:rPr>
          <w:spacing w:val="2"/>
        </w:rPr>
        <w:t>s</w:t>
      </w:r>
      <w:r w:rsidRPr="00A07752">
        <w:rPr>
          <w:spacing w:val="2"/>
        </w:rPr>
        <w:t xml:space="preserve">, generally the main purpose of this research is to know the application form of </w:t>
      </w:r>
      <w:r w:rsidRPr="00D85C0F">
        <w:rPr>
          <w:i/>
          <w:spacing w:val="2"/>
        </w:rPr>
        <w:t>CSE-UCLA</w:t>
      </w:r>
      <w:r w:rsidRPr="00A07752">
        <w:rPr>
          <w:spacing w:val="2"/>
        </w:rPr>
        <w:t xml:space="preserve"> evaluation model which has </w:t>
      </w:r>
      <w:r w:rsidRPr="00A07752">
        <w:rPr>
          <w:spacing w:val="2"/>
        </w:rPr>
        <w:lastRenderedPageBreak/>
        <w:t xml:space="preserve">been modified using </w:t>
      </w:r>
      <w:r w:rsidRPr="00D85C0F">
        <w:rPr>
          <w:i/>
          <w:spacing w:val="2"/>
        </w:rPr>
        <w:t>weighted product</w:t>
      </w:r>
      <w:r w:rsidRPr="00A07752">
        <w:rPr>
          <w:spacing w:val="2"/>
        </w:rPr>
        <w:t xml:space="preserve"> method and the simulation of its application in evaluating the digital library service in computer college</w:t>
      </w:r>
      <w:r w:rsidR="00A55EBB">
        <w:rPr>
          <w:spacing w:val="2"/>
        </w:rPr>
        <w:t>s</w:t>
      </w:r>
      <w:r w:rsidRPr="00A07752">
        <w:rPr>
          <w:spacing w:val="2"/>
        </w:rPr>
        <w:t xml:space="preserve"> in Bali.</w:t>
      </w:r>
    </w:p>
    <w:p w:rsidR="00904D6D" w:rsidRPr="00B93138" w:rsidRDefault="00A55EBB" w:rsidP="00B93138">
      <w:pPr>
        <w:ind w:firstLine="720"/>
        <w:jc w:val="both"/>
        <w:rPr>
          <w:spacing w:val="2"/>
        </w:rPr>
      </w:pPr>
      <w:r w:rsidRPr="00A55EBB">
        <w:rPr>
          <w:spacing w:val="2"/>
        </w:rPr>
        <w:t xml:space="preserve">This research is a second year research based on the result of research which has been implemented by Divayana, Adiarta, and Abadi before in 2017. In the first year research has been produced the design of </w:t>
      </w:r>
      <w:r w:rsidRPr="00D85C0F">
        <w:rPr>
          <w:i/>
          <w:spacing w:val="2"/>
        </w:rPr>
        <w:t>CSE-UCLA</w:t>
      </w:r>
      <w:r w:rsidRPr="00A55EBB">
        <w:rPr>
          <w:spacing w:val="2"/>
        </w:rPr>
        <w:t xml:space="preserve"> evaluation model modified by </w:t>
      </w:r>
      <w:r w:rsidRPr="00D85C0F">
        <w:rPr>
          <w:i/>
          <w:spacing w:val="2"/>
        </w:rPr>
        <w:t>weighted product</w:t>
      </w:r>
      <w:r w:rsidRPr="00A55EBB">
        <w:rPr>
          <w:spacing w:val="2"/>
        </w:rPr>
        <w:t xml:space="preserve"> method</w:t>
      </w:r>
      <w:r w:rsidR="00924E5A">
        <w:rPr>
          <w:spacing w:val="2"/>
        </w:rPr>
        <w:t xml:space="preserve"> [4]</w:t>
      </w:r>
      <w:r w:rsidRPr="00A55EBB">
        <w:rPr>
          <w:spacing w:val="2"/>
        </w:rPr>
        <w:t xml:space="preserve">. However, the limitations found in the first year are limited to the design of the design and limited trials of the design which involves only two educational experts and 2 informatics experts. This research is also based on the obstacles found from self-directed research conducted by </w:t>
      </w:r>
      <w:r w:rsidRPr="003C5743">
        <w:rPr>
          <w:spacing w:val="2"/>
        </w:rPr>
        <w:t xml:space="preserve">Divayana </w:t>
      </w:r>
      <w:r w:rsidR="00924E5A" w:rsidRPr="003C5743">
        <w:rPr>
          <w:spacing w:val="2"/>
        </w:rPr>
        <w:t>[17]</w:t>
      </w:r>
      <w:r w:rsidRPr="003C5743">
        <w:rPr>
          <w:spacing w:val="2"/>
        </w:rPr>
        <w:t>, where the results show that the evaluation application of digital library is still static, so that it will have difficulties</w:t>
      </w:r>
      <w:r w:rsidRPr="00A55EBB">
        <w:rPr>
          <w:spacing w:val="2"/>
        </w:rPr>
        <w:t xml:space="preserve"> if new evaluation aspect is needed.</w:t>
      </w:r>
    </w:p>
    <w:p w:rsidR="0010046E" w:rsidRPr="003D5B84" w:rsidRDefault="0010046E" w:rsidP="0010046E">
      <w:pPr>
        <w:jc w:val="both"/>
      </w:pPr>
    </w:p>
    <w:p w:rsidR="00904D6D" w:rsidRPr="003D5B84" w:rsidRDefault="00F33C08" w:rsidP="00D74C5F">
      <w:pPr>
        <w:numPr>
          <w:ilvl w:val="0"/>
          <w:numId w:val="15"/>
        </w:numPr>
        <w:tabs>
          <w:tab w:val="left" w:pos="426"/>
        </w:tabs>
        <w:ind w:left="426" w:hanging="426"/>
        <w:rPr>
          <w:b/>
          <w:bCs/>
          <w:lang w:val="id-ID"/>
        </w:rPr>
      </w:pPr>
      <w:r w:rsidRPr="003D5B84">
        <w:rPr>
          <w:b/>
          <w:bCs/>
          <w:lang w:val="id-ID"/>
        </w:rPr>
        <w:t>RESEARCH METHOD</w:t>
      </w:r>
      <w:r w:rsidR="00D061E3">
        <w:rPr>
          <w:b/>
          <w:bCs/>
        </w:rPr>
        <w:t xml:space="preserve"> </w:t>
      </w:r>
    </w:p>
    <w:p w:rsidR="00B93138" w:rsidRDefault="00B93138" w:rsidP="002622CD">
      <w:pPr>
        <w:ind w:firstLine="720"/>
        <w:jc w:val="both"/>
      </w:pPr>
      <w:r w:rsidRPr="00B93138">
        <w:t>The research was carried out using R &amp; D research (Development and Development) research method, with Borg and Gall model design which has 10 stages, including</w:t>
      </w:r>
      <w:r w:rsidR="003C5743">
        <w:t xml:space="preserve"> [24]</w:t>
      </w:r>
      <w:r w:rsidRPr="00B93138">
        <w:t>: 1) research and field data collection, 2) planning research, 3) design development, 4) initial test , 5) revision of initial test results, 6) field trials, 7) field trial revisions, 8) trial usage, 9) final product revisions, and 10) dissemination and final product implementation.</w:t>
      </w:r>
    </w:p>
    <w:p w:rsidR="00B93138" w:rsidRDefault="00E75F36" w:rsidP="002622CD">
      <w:pPr>
        <w:ind w:firstLine="720"/>
        <w:jc w:val="both"/>
      </w:pPr>
      <w:r>
        <w:t xml:space="preserve">In the first year </w:t>
      </w:r>
      <w:r w:rsidR="00B93138" w:rsidRPr="00B93138">
        <w:t xml:space="preserve">implemented five stages, including: 1) research and field data collection, 2) planning research, 3) design development, 4) initial test, and 5) revision of initial test results. Meanwhile, in the second year implemented the application to realize the model design that has been produced in previous years to be ready field tested. Research subjects involved for field trials in this second year as much as 2 </w:t>
      </w:r>
      <w:r>
        <w:t>education experts</w:t>
      </w:r>
      <w:r w:rsidR="00B93138" w:rsidRPr="00B93138">
        <w:t xml:space="preserve">, 2 </w:t>
      </w:r>
      <w:r w:rsidRPr="00B93138">
        <w:t xml:space="preserve">informatics </w:t>
      </w:r>
      <w:r w:rsidR="00B93138" w:rsidRPr="00B93138">
        <w:t xml:space="preserve">experts, and 10 evaluators. Selection of research subjects using purposive sampling technique. The location of this research was carried out in several existing computer colleges </w:t>
      </w:r>
      <w:r>
        <w:t>in</w:t>
      </w:r>
      <w:r w:rsidR="00B93138" w:rsidRPr="00B93138">
        <w:t xml:space="preserve"> Bali Province. Instruments used in collecting data in the form of questionnaires, interview guides, and documentation. The analysis technique </w:t>
      </w:r>
      <w:r>
        <w:t xml:space="preserve">that was </w:t>
      </w:r>
      <w:r w:rsidR="00B93138" w:rsidRPr="00B93138">
        <w:t xml:space="preserve">used in this research </w:t>
      </w:r>
      <w:r>
        <w:t>was</w:t>
      </w:r>
      <w:r w:rsidR="00B93138" w:rsidRPr="00B93138">
        <w:t xml:space="preserve"> descriptive statistic.</w:t>
      </w:r>
    </w:p>
    <w:p w:rsidR="00B93138" w:rsidRDefault="00B93138" w:rsidP="002622CD">
      <w:pPr>
        <w:ind w:firstLine="720"/>
        <w:jc w:val="both"/>
      </w:pPr>
    </w:p>
    <w:p w:rsidR="00775FB9" w:rsidRDefault="00775FB9" w:rsidP="002622CD">
      <w:pPr>
        <w:ind w:firstLine="720"/>
        <w:jc w:val="both"/>
      </w:pPr>
    </w:p>
    <w:p w:rsidR="00775FB9" w:rsidRPr="003D5B84" w:rsidRDefault="00775FB9" w:rsidP="00775FB9">
      <w:pPr>
        <w:numPr>
          <w:ilvl w:val="0"/>
          <w:numId w:val="15"/>
        </w:numPr>
        <w:tabs>
          <w:tab w:val="left" w:pos="426"/>
        </w:tabs>
        <w:ind w:left="426" w:hanging="426"/>
        <w:rPr>
          <w:b/>
          <w:bCs/>
          <w:lang w:val="id-ID"/>
        </w:rPr>
      </w:pPr>
      <w:r w:rsidRPr="003D5B84">
        <w:rPr>
          <w:b/>
          <w:bCs/>
          <w:lang w:val="id-ID"/>
        </w:rPr>
        <w:t xml:space="preserve">RESULTS </w:t>
      </w:r>
      <w:r w:rsidRPr="003D5B84">
        <w:rPr>
          <w:b/>
          <w:bCs/>
        </w:rPr>
        <w:t>A</w:t>
      </w:r>
      <w:r w:rsidRPr="003D5B84">
        <w:rPr>
          <w:b/>
          <w:bCs/>
          <w:lang w:val="id-ID"/>
        </w:rPr>
        <w:t>ND ANALYSIS</w:t>
      </w:r>
    </w:p>
    <w:p w:rsidR="00775FB9" w:rsidRDefault="00775FB9" w:rsidP="002622CD">
      <w:pPr>
        <w:ind w:firstLine="720"/>
        <w:jc w:val="both"/>
      </w:pPr>
      <w:r w:rsidRPr="00775FB9">
        <w:t xml:space="preserve">This research has obtained the result of application based on </w:t>
      </w:r>
      <w:r w:rsidRPr="00D85C0F">
        <w:rPr>
          <w:i/>
        </w:rPr>
        <w:t>CSE-UCLA</w:t>
      </w:r>
      <w:r w:rsidRPr="00775FB9">
        <w:t xml:space="preserve"> evaluation model that has been modified with </w:t>
      </w:r>
      <w:r w:rsidR="00D85C0F" w:rsidRPr="00D85C0F">
        <w:rPr>
          <w:i/>
        </w:rPr>
        <w:t>weighted product</w:t>
      </w:r>
      <w:r w:rsidRPr="00775FB9">
        <w:t xml:space="preserve"> and for field test result in this paper only explained with simulation of field trials conducted by 4 respondents. As a general view of the application based on </w:t>
      </w:r>
      <w:r w:rsidRPr="00D85C0F">
        <w:rPr>
          <w:i/>
        </w:rPr>
        <w:t>CSE-UCLA</w:t>
      </w:r>
      <w:r w:rsidRPr="00775FB9">
        <w:t xml:space="preserve"> evaluation model that has been modified, can be seen in Figure 1-3.</w:t>
      </w:r>
    </w:p>
    <w:p w:rsidR="00A76145" w:rsidRDefault="00A76145" w:rsidP="00A76145">
      <w:pPr>
        <w:jc w:val="both"/>
      </w:pPr>
      <w:r w:rsidRPr="00A76145">
        <w:rPr>
          <w:noProof/>
        </w:rPr>
        <w:drawing>
          <wp:inline distT="0" distB="0" distL="0" distR="0">
            <wp:extent cx="5550515" cy="3114982"/>
            <wp:effectExtent l="19050" t="19050" r="12085" b="28268"/>
            <wp:docPr id="12"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9"/>
                    <a:srcRect/>
                    <a:stretch>
                      <a:fillRect/>
                    </a:stretch>
                  </pic:blipFill>
                  <pic:spPr bwMode="auto">
                    <a:xfrm>
                      <a:off x="0" y="0"/>
                      <a:ext cx="5556514" cy="3118349"/>
                    </a:xfrm>
                    <a:prstGeom prst="rect">
                      <a:avLst/>
                    </a:prstGeom>
                    <a:noFill/>
                    <a:ln w="9525">
                      <a:solidFill>
                        <a:schemeClr val="tx1"/>
                      </a:solidFill>
                      <a:miter lim="800000"/>
                      <a:headEnd/>
                      <a:tailEnd/>
                    </a:ln>
                  </pic:spPr>
                </pic:pic>
              </a:graphicData>
            </a:graphic>
          </wp:inline>
        </w:drawing>
      </w:r>
    </w:p>
    <w:p w:rsidR="00A76145" w:rsidRPr="003D5B84" w:rsidRDefault="00A76145" w:rsidP="00A76145">
      <w:pPr>
        <w:jc w:val="center"/>
        <w:rPr>
          <w:b/>
          <w:bCs/>
        </w:rPr>
      </w:pPr>
      <w:r w:rsidRPr="003D5B84">
        <w:rPr>
          <w:lang w:val="id-ID"/>
        </w:rPr>
        <w:t xml:space="preserve">Figure 1. </w:t>
      </w:r>
      <w:r w:rsidR="00F93C11">
        <w:t>Display of main menu</w:t>
      </w:r>
    </w:p>
    <w:p w:rsidR="00A76145" w:rsidRDefault="00A76145" w:rsidP="00A76145">
      <w:pPr>
        <w:jc w:val="both"/>
      </w:pPr>
    </w:p>
    <w:p w:rsidR="00775FB9" w:rsidRDefault="00F93C11" w:rsidP="002622CD">
      <w:pPr>
        <w:ind w:firstLine="720"/>
        <w:jc w:val="both"/>
      </w:pPr>
      <w:r w:rsidRPr="00F93C11">
        <w:t xml:space="preserve">The display of main menu shown in Figure 1 </w:t>
      </w:r>
      <w:r>
        <w:t xml:space="preserve">is used as </w:t>
      </w:r>
      <w:r w:rsidRPr="00F93C11">
        <w:t>navigation</w:t>
      </w:r>
      <w:r>
        <w:t xml:space="preserve"> to the page/</w:t>
      </w:r>
      <w:r w:rsidRPr="00F93C11">
        <w:t>other forms. The display of main menu has four pointers located on the menu bar. The display of main menu is also decorated with the design of the image according to the evaluation theme of digital library services.</w:t>
      </w:r>
    </w:p>
    <w:p w:rsidR="00F93C11" w:rsidRPr="00B93138" w:rsidRDefault="00F93C11" w:rsidP="002622CD">
      <w:pPr>
        <w:ind w:firstLine="720"/>
        <w:jc w:val="both"/>
      </w:pPr>
    </w:p>
    <w:p w:rsidR="00F93C11" w:rsidRDefault="00F93C11" w:rsidP="00F93C11">
      <w:pPr>
        <w:jc w:val="both"/>
      </w:pPr>
      <w:r w:rsidRPr="00F93C11">
        <w:rPr>
          <w:noProof/>
        </w:rPr>
        <w:lastRenderedPageBreak/>
        <w:drawing>
          <wp:inline distT="0" distB="0" distL="0" distR="0">
            <wp:extent cx="5548466" cy="3097161"/>
            <wp:effectExtent l="19050" t="19050" r="14134" b="27039"/>
            <wp:docPr id="2" name="Picture 2" descr="C:\Users\ACER\Downloads\WhatsApp Image 2018-02-10 at 19.28.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ownloads\WhatsApp Image 2018-02-10 at 19.28.33.jpeg"/>
                    <pic:cNvPicPr>
                      <a:picLocks noChangeAspect="1" noChangeArrowheads="1"/>
                    </pic:cNvPicPr>
                  </pic:nvPicPr>
                  <pic:blipFill>
                    <a:blip r:embed="rId10"/>
                    <a:srcRect/>
                    <a:stretch>
                      <a:fillRect/>
                    </a:stretch>
                  </pic:blipFill>
                  <pic:spPr bwMode="auto">
                    <a:xfrm>
                      <a:off x="0" y="0"/>
                      <a:ext cx="5546139" cy="3095862"/>
                    </a:xfrm>
                    <a:prstGeom prst="rect">
                      <a:avLst/>
                    </a:prstGeom>
                    <a:noFill/>
                    <a:ln w="9525">
                      <a:solidFill>
                        <a:schemeClr val="accent1"/>
                      </a:solidFill>
                      <a:miter lim="800000"/>
                      <a:headEnd/>
                      <a:tailEnd/>
                    </a:ln>
                  </pic:spPr>
                </pic:pic>
              </a:graphicData>
            </a:graphic>
          </wp:inline>
        </w:drawing>
      </w:r>
    </w:p>
    <w:p w:rsidR="00F93C11" w:rsidRDefault="00E05AF2" w:rsidP="00E05AF2">
      <w:pPr>
        <w:jc w:val="center"/>
      </w:pPr>
      <w:r w:rsidRPr="003D5B84">
        <w:rPr>
          <w:lang w:val="id-ID"/>
        </w:rPr>
        <w:t xml:space="preserve">Figure </w:t>
      </w:r>
      <w:r>
        <w:t>2</w:t>
      </w:r>
      <w:r w:rsidRPr="003D5B84">
        <w:rPr>
          <w:lang w:val="id-ID"/>
        </w:rPr>
        <w:t xml:space="preserve">. </w:t>
      </w:r>
      <w:r>
        <w:t xml:space="preserve">Display of </w:t>
      </w:r>
      <w:r w:rsidRPr="00D85C0F">
        <w:rPr>
          <w:i/>
        </w:rPr>
        <w:t>weighted product</w:t>
      </w:r>
      <w:r>
        <w:t xml:space="preserve"> calculation form</w:t>
      </w:r>
    </w:p>
    <w:p w:rsidR="00F93C11" w:rsidRDefault="00F93C11" w:rsidP="00A51892">
      <w:pPr>
        <w:ind w:firstLine="720"/>
        <w:jc w:val="both"/>
      </w:pPr>
    </w:p>
    <w:p w:rsidR="00904D6D" w:rsidRDefault="00E05AF2" w:rsidP="00A51892">
      <w:pPr>
        <w:ind w:firstLine="720"/>
        <w:jc w:val="both"/>
      </w:pPr>
      <w:r>
        <w:t>The d</w:t>
      </w:r>
      <w:r w:rsidRPr="00E05AF2">
        <w:t xml:space="preserve">isplay </w:t>
      </w:r>
      <w:r>
        <w:t xml:space="preserve">of </w:t>
      </w:r>
      <w:r w:rsidRPr="00D85C0F">
        <w:rPr>
          <w:i/>
        </w:rPr>
        <w:t>weighted product</w:t>
      </w:r>
      <w:r>
        <w:t xml:space="preserve"> calculation </w:t>
      </w:r>
      <w:r w:rsidRPr="00E05AF2">
        <w:t xml:space="preserve">form shown in </w:t>
      </w:r>
      <w:r>
        <w:t>f</w:t>
      </w:r>
      <w:r w:rsidRPr="00E05AF2">
        <w:t xml:space="preserve">igure 2 is used to facilitate the calculation process by </w:t>
      </w:r>
      <w:r w:rsidRPr="00D85C0F">
        <w:rPr>
          <w:i/>
        </w:rPr>
        <w:t>weighted product</w:t>
      </w:r>
      <w:r w:rsidRPr="00E05AF2">
        <w:t xml:space="preserve"> method. In this form is available textbox that is used to input the weight value of the decision maker and input the average value of each aspect automatically. In this form is also available button to perform the calculation process automatically, so it can display the value of vector S as the value of normalization process and Vektos V as the basis of ranking value.</w:t>
      </w:r>
    </w:p>
    <w:p w:rsidR="00E05AF2" w:rsidRDefault="00E05AF2" w:rsidP="00A51892">
      <w:pPr>
        <w:ind w:firstLine="720"/>
        <w:jc w:val="both"/>
      </w:pPr>
    </w:p>
    <w:p w:rsidR="00E05AF2" w:rsidRDefault="00E05AF2" w:rsidP="00E05AF2">
      <w:pPr>
        <w:jc w:val="both"/>
      </w:pPr>
      <w:r w:rsidRPr="00E05AF2">
        <w:rPr>
          <w:noProof/>
        </w:rPr>
        <w:drawing>
          <wp:inline distT="0" distB="0" distL="0" distR="0">
            <wp:extent cx="5501681" cy="3399503"/>
            <wp:effectExtent l="19050" t="19050" r="22819" b="10447"/>
            <wp:docPr id="3" name="Picture 3" descr="C:\Users\ACER\Downloads\WhatsApp Image 2018-02-10 at 19.28.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Downloads\WhatsApp Image 2018-02-10 at 19.28.31.jpeg"/>
                    <pic:cNvPicPr>
                      <a:picLocks noChangeAspect="1" noChangeArrowheads="1"/>
                    </pic:cNvPicPr>
                  </pic:nvPicPr>
                  <pic:blipFill>
                    <a:blip r:embed="rId11"/>
                    <a:srcRect/>
                    <a:stretch>
                      <a:fillRect/>
                    </a:stretch>
                  </pic:blipFill>
                  <pic:spPr bwMode="auto">
                    <a:xfrm>
                      <a:off x="0" y="0"/>
                      <a:ext cx="5505450" cy="3401832"/>
                    </a:xfrm>
                    <a:prstGeom prst="rect">
                      <a:avLst/>
                    </a:prstGeom>
                    <a:noFill/>
                    <a:ln w="9525">
                      <a:solidFill>
                        <a:schemeClr val="accent1"/>
                      </a:solidFill>
                      <a:miter lim="800000"/>
                      <a:headEnd/>
                      <a:tailEnd/>
                    </a:ln>
                  </pic:spPr>
                </pic:pic>
              </a:graphicData>
            </a:graphic>
          </wp:inline>
        </w:drawing>
      </w:r>
    </w:p>
    <w:p w:rsidR="00E05AF2" w:rsidRDefault="00E05AF2" w:rsidP="00E05AF2">
      <w:pPr>
        <w:jc w:val="center"/>
      </w:pPr>
      <w:r w:rsidRPr="003D5B84">
        <w:rPr>
          <w:lang w:val="id-ID"/>
        </w:rPr>
        <w:t xml:space="preserve">Figure </w:t>
      </w:r>
      <w:r>
        <w:t>3</w:t>
      </w:r>
      <w:r w:rsidRPr="003D5B84">
        <w:rPr>
          <w:lang w:val="id-ID"/>
        </w:rPr>
        <w:t xml:space="preserve">. </w:t>
      </w:r>
      <w:r>
        <w:t xml:space="preserve">Display of </w:t>
      </w:r>
      <w:r w:rsidR="008605EF">
        <w:t xml:space="preserve">evaluation results </w:t>
      </w:r>
      <w:r>
        <w:t>form</w:t>
      </w:r>
    </w:p>
    <w:p w:rsidR="00E05AF2" w:rsidRDefault="00E05AF2" w:rsidP="00A51892">
      <w:pPr>
        <w:ind w:firstLine="720"/>
        <w:jc w:val="both"/>
      </w:pPr>
    </w:p>
    <w:p w:rsidR="00E05AF2" w:rsidRDefault="008605EF" w:rsidP="00A51892">
      <w:pPr>
        <w:ind w:firstLine="720"/>
        <w:jc w:val="both"/>
      </w:pPr>
      <w:r w:rsidRPr="008605EF">
        <w:t xml:space="preserve">The display </w:t>
      </w:r>
      <w:r>
        <w:t xml:space="preserve">of evaluation results </w:t>
      </w:r>
      <w:r w:rsidRPr="008605EF">
        <w:t>form shown in figure 3 above is used to facilitate the display of evaluation results. The form consists of texbox used to display the vector-V value and evaluation component</w:t>
      </w:r>
      <w:r>
        <w:t>s</w:t>
      </w:r>
      <w:r w:rsidRPr="008605EF">
        <w:t>, while the text area is used to display evaluation and recommendation constraints.</w:t>
      </w:r>
    </w:p>
    <w:p w:rsidR="00E05AF2" w:rsidRDefault="00E05AF2" w:rsidP="00A51892">
      <w:pPr>
        <w:ind w:firstLine="720"/>
        <w:jc w:val="both"/>
      </w:pPr>
    </w:p>
    <w:p w:rsidR="00E05AF2" w:rsidRDefault="00337212" w:rsidP="00A51892">
      <w:pPr>
        <w:ind w:firstLine="720"/>
        <w:jc w:val="both"/>
      </w:pPr>
      <w:r w:rsidRPr="00337212">
        <w:lastRenderedPageBreak/>
        <w:t xml:space="preserve">The simulation of field trials conducted by 4 respondents ie 2 </w:t>
      </w:r>
      <w:r>
        <w:t xml:space="preserve">education </w:t>
      </w:r>
      <w:r w:rsidRPr="00337212">
        <w:t xml:space="preserve">experts and 2 </w:t>
      </w:r>
      <w:r>
        <w:t xml:space="preserve">informatics </w:t>
      </w:r>
      <w:r w:rsidRPr="00337212">
        <w:t xml:space="preserve">experts can be explained as follows: If known results of field questionnaire filling questionnaire on the application of </w:t>
      </w:r>
      <w:r w:rsidRPr="00D85C0F">
        <w:rPr>
          <w:i/>
        </w:rPr>
        <w:t>CSE-UCLA</w:t>
      </w:r>
      <w:r w:rsidRPr="00337212">
        <w:t xml:space="preserve"> evaluation model modified by the </w:t>
      </w:r>
      <w:r w:rsidRPr="00D85C0F">
        <w:rPr>
          <w:i/>
        </w:rPr>
        <w:t>weighted product</w:t>
      </w:r>
      <w:r>
        <w:t xml:space="preserve"> </w:t>
      </w:r>
      <w:r w:rsidRPr="00337212">
        <w:t>method, which conducted by 4 respondents can be shown in table 1 below.</w:t>
      </w:r>
    </w:p>
    <w:p w:rsidR="00B07DF0" w:rsidRPr="009611D0" w:rsidRDefault="00B07DF0" w:rsidP="00B07DF0">
      <w:pPr>
        <w:jc w:val="center"/>
        <w:rPr>
          <w:sz w:val="16"/>
          <w:szCs w:val="16"/>
          <w:lang w:val="id-ID"/>
        </w:rPr>
      </w:pPr>
    </w:p>
    <w:p w:rsidR="00B07DF0" w:rsidRPr="003D5B84" w:rsidRDefault="00E31F7E" w:rsidP="00B07DF0">
      <w:pPr>
        <w:jc w:val="center"/>
        <w:rPr>
          <w:lang w:val="id-ID"/>
        </w:rPr>
      </w:pPr>
      <w:r>
        <w:rPr>
          <w:lang w:val="id-ID"/>
        </w:rPr>
        <w:t xml:space="preserve">Table 1. </w:t>
      </w:r>
      <w:r>
        <w:t>R</w:t>
      </w:r>
      <w:r w:rsidRPr="00337212">
        <w:t xml:space="preserve">esults of Field Test Questionnaire on </w:t>
      </w:r>
      <w:r>
        <w:t>I</w:t>
      </w:r>
      <w:r w:rsidRPr="00337212">
        <w:t xml:space="preserve">mplementation of Evaluation Application </w:t>
      </w:r>
      <w:r>
        <w:t>B</w:t>
      </w:r>
      <w:r w:rsidRPr="00337212">
        <w:t xml:space="preserve">ased on </w:t>
      </w:r>
      <w:r w:rsidRPr="00D85C0F">
        <w:rPr>
          <w:i/>
        </w:rPr>
        <w:t>CSE-UCLA</w:t>
      </w:r>
      <w:r w:rsidRPr="00337212">
        <w:t xml:space="preserve"> Model that Modified by </w:t>
      </w:r>
      <w:r w:rsidRPr="00D85C0F">
        <w:rPr>
          <w:i/>
        </w:rPr>
        <w:t>Weighted Product</w:t>
      </w:r>
      <w:r w:rsidRPr="00337212">
        <w:t xml:space="preserve"> </w:t>
      </w:r>
      <w:r>
        <w:t>M</w:t>
      </w:r>
      <w:r w:rsidRPr="00337212">
        <w:t>ethod</w:t>
      </w:r>
    </w:p>
    <w:tbl>
      <w:tblPr>
        <w:tblStyle w:val="TableGrid"/>
        <w:tblW w:w="8789" w:type="dxa"/>
        <w:tblInd w:w="108" w:type="dxa"/>
        <w:tblLayout w:type="fixed"/>
        <w:tblLook w:val="04A0"/>
      </w:tblPr>
      <w:tblGrid>
        <w:gridCol w:w="1560"/>
        <w:gridCol w:w="1134"/>
        <w:gridCol w:w="850"/>
        <w:gridCol w:w="709"/>
        <w:gridCol w:w="709"/>
        <w:gridCol w:w="708"/>
        <w:gridCol w:w="851"/>
        <w:gridCol w:w="567"/>
        <w:gridCol w:w="1701"/>
      </w:tblGrid>
      <w:tr w:rsidR="00C423D2" w:rsidRPr="009611D0" w:rsidTr="009611D0">
        <w:trPr>
          <w:trHeight w:val="158"/>
          <w:tblHeader/>
        </w:trPr>
        <w:tc>
          <w:tcPr>
            <w:tcW w:w="1560" w:type="dxa"/>
            <w:vMerge w:val="restart"/>
            <w:tcBorders>
              <w:left w:val="nil"/>
              <w:right w:val="nil"/>
            </w:tcBorders>
            <w:vAlign w:val="center"/>
          </w:tcPr>
          <w:p w:rsidR="00C423D2" w:rsidRPr="009611D0" w:rsidRDefault="00C423D2" w:rsidP="00C423D2">
            <w:pPr>
              <w:jc w:val="center"/>
              <w:rPr>
                <w:sz w:val="16"/>
                <w:szCs w:val="16"/>
              </w:rPr>
            </w:pPr>
            <w:r w:rsidRPr="009611D0">
              <w:rPr>
                <w:sz w:val="16"/>
                <w:szCs w:val="16"/>
              </w:rPr>
              <w:t>Evaluation Components</w:t>
            </w:r>
          </w:p>
        </w:tc>
        <w:tc>
          <w:tcPr>
            <w:tcW w:w="1134" w:type="dxa"/>
            <w:vMerge w:val="restart"/>
            <w:tcBorders>
              <w:left w:val="nil"/>
              <w:right w:val="nil"/>
            </w:tcBorders>
            <w:vAlign w:val="center"/>
          </w:tcPr>
          <w:p w:rsidR="00C423D2" w:rsidRPr="009611D0" w:rsidRDefault="00C423D2" w:rsidP="00ED56CD">
            <w:pPr>
              <w:jc w:val="center"/>
              <w:rPr>
                <w:sz w:val="16"/>
                <w:szCs w:val="16"/>
              </w:rPr>
            </w:pPr>
            <w:r w:rsidRPr="009611D0">
              <w:rPr>
                <w:sz w:val="16"/>
                <w:szCs w:val="16"/>
              </w:rPr>
              <w:t>Code of Evaluation Aspects</w:t>
            </w:r>
          </w:p>
        </w:tc>
        <w:tc>
          <w:tcPr>
            <w:tcW w:w="850" w:type="dxa"/>
            <w:vMerge w:val="restart"/>
            <w:tcBorders>
              <w:left w:val="nil"/>
              <w:right w:val="nil"/>
            </w:tcBorders>
            <w:vAlign w:val="center"/>
          </w:tcPr>
          <w:p w:rsidR="00C423D2" w:rsidRPr="009611D0" w:rsidRDefault="00C423D2" w:rsidP="00ED56CD">
            <w:pPr>
              <w:jc w:val="center"/>
              <w:rPr>
                <w:sz w:val="16"/>
                <w:szCs w:val="16"/>
              </w:rPr>
            </w:pPr>
            <w:r w:rsidRPr="009611D0">
              <w:rPr>
                <w:sz w:val="16"/>
                <w:szCs w:val="16"/>
              </w:rPr>
              <w:t>Item-</w:t>
            </w:r>
          </w:p>
        </w:tc>
        <w:tc>
          <w:tcPr>
            <w:tcW w:w="2977" w:type="dxa"/>
            <w:gridSpan w:val="4"/>
            <w:tcBorders>
              <w:left w:val="nil"/>
              <w:right w:val="nil"/>
            </w:tcBorders>
          </w:tcPr>
          <w:p w:rsidR="00C423D2" w:rsidRPr="009611D0" w:rsidRDefault="00C423D2" w:rsidP="00ED56CD">
            <w:pPr>
              <w:jc w:val="center"/>
              <w:rPr>
                <w:sz w:val="16"/>
                <w:szCs w:val="16"/>
              </w:rPr>
            </w:pPr>
            <w:r w:rsidRPr="009611D0">
              <w:rPr>
                <w:sz w:val="16"/>
                <w:szCs w:val="16"/>
              </w:rPr>
              <w:t>Respondents</w:t>
            </w:r>
          </w:p>
        </w:tc>
        <w:tc>
          <w:tcPr>
            <w:tcW w:w="567" w:type="dxa"/>
            <w:vMerge w:val="restart"/>
            <w:tcBorders>
              <w:left w:val="nil"/>
              <w:right w:val="nil"/>
            </w:tcBorders>
            <w:vAlign w:val="center"/>
          </w:tcPr>
          <w:p w:rsidR="00C423D2" w:rsidRPr="009611D0" w:rsidRDefault="00C423D2" w:rsidP="00ED56CD">
            <w:pPr>
              <w:jc w:val="center"/>
              <w:rPr>
                <w:sz w:val="16"/>
                <w:szCs w:val="16"/>
              </w:rPr>
            </w:pPr>
            <w:r w:rsidRPr="009611D0">
              <w:rPr>
                <w:sz w:val="16"/>
                <w:szCs w:val="16"/>
              </w:rPr>
              <w:sym w:font="Symbol" w:char="F053"/>
            </w:r>
          </w:p>
        </w:tc>
        <w:tc>
          <w:tcPr>
            <w:tcW w:w="1701" w:type="dxa"/>
            <w:vMerge w:val="restart"/>
            <w:tcBorders>
              <w:left w:val="nil"/>
              <w:right w:val="nil"/>
            </w:tcBorders>
            <w:vAlign w:val="center"/>
          </w:tcPr>
          <w:p w:rsidR="00C423D2" w:rsidRPr="009611D0" w:rsidRDefault="00C423D2" w:rsidP="00C423D2">
            <w:pPr>
              <w:jc w:val="center"/>
              <w:rPr>
                <w:sz w:val="16"/>
                <w:szCs w:val="16"/>
              </w:rPr>
            </w:pPr>
            <w:r w:rsidRPr="009611D0">
              <w:rPr>
                <w:sz w:val="16"/>
                <w:szCs w:val="16"/>
              </w:rPr>
              <w:t>Average of Evaluation Aspects</w:t>
            </w:r>
          </w:p>
        </w:tc>
      </w:tr>
      <w:tr w:rsidR="00C423D2" w:rsidRPr="009611D0" w:rsidTr="009611D0">
        <w:trPr>
          <w:trHeight w:val="71"/>
          <w:tblHeader/>
        </w:trPr>
        <w:tc>
          <w:tcPr>
            <w:tcW w:w="1560" w:type="dxa"/>
            <w:vMerge/>
            <w:tcBorders>
              <w:left w:val="nil"/>
              <w:right w:val="nil"/>
            </w:tcBorders>
          </w:tcPr>
          <w:p w:rsidR="00C423D2" w:rsidRPr="009611D0" w:rsidRDefault="00C423D2" w:rsidP="00ED56CD">
            <w:pPr>
              <w:jc w:val="center"/>
              <w:rPr>
                <w:sz w:val="16"/>
                <w:szCs w:val="16"/>
              </w:rPr>
            </w:pPr>
          </w:p>
        </w:tc>
        <w:tc>
          <w:tcPr>
            <w:tcW w:w="1134" w:type="dxa"/>
            <w:vMerge/>
            <w:tcBorders>
              <w:left w:val="nil"/>
              <w:right w:val="nil"/>
            </w:tcBorders>
          </w:tcPr>
          <w:p w:rsidR="00C423D2" w:rsidRPr="009611D0" w:rsidRDefault="00C423D2" w:rsidP="00ED56CD">
            <w:pPr>
              <w:jc w:val="center"/>
              <w:rPr>
                <w:sz w:val="16"/>
                <w:szCs w:val="16"/>
              </w:rPr>
            </w:pPr>
          </w:p>
        </w:tc>
        <w:tc>
          <w:tcPr>
            <w:tcW w:w="850" w:type="dxa"/>
            <w:vMerge/>
            <w:tcBorders>
              <w:left w:val="nil"/>
              <w:right w:val="nil"/>
            </w:tcBorders>
          </w:tcPr>
          <w:p w:rsidR="00C423D2" w:rsidRPr="009611D0" w:rsidRDefault="00C423D2" w:rsidP="00ED56CD">
            <w:pPr>
              <w:jc w:val="center"/>
              <w:rPr>
                <w:sz w:val="16"/>
                <w:szCs w:val="16"/>
              </w:rPr>
            </w:pPr>
          </w:p>
        </w:tc>
        <w:tc>
          <w:tcPr>
            <w:tcW w:w="1418" w:type="dxa"/>
            <w:gridSpan w:val="2"/>
            <w:tcBorders>
              <w:left w:val="nil"/>
              <w:right w:val="nil"/>
            </w:tcBorders>
          </w:tcPr>
          <w:p w:rsidR="00C423D2" w:rsidRPr="009611D0" w:rsidRDefault="00C423D2" w:rsidP="00ED56CD">
            <w:pPr>
              <w:jc w:val="center"/>
              <w:rPr>
                <w:sz w:val="16"/>
                <w:szCs w:val="16"/>
              </w:rPr>
            </w:pPr>
            <w:r w:rsidRPr="009611D0">
              <w:rPr>
                <w:sz w:val="16"/>
                <w:szCs w:val="16"/>
              </w:rPr>
              <w:t>Education Experts</w:t>
            </w:r>
          </w:p>
        </w:tc>
        <w:tc>
          <w:tcPr>
            <w:tcW w:w="1559" w:type="dxa"/>
            <w:gridSpan w:val="2"/>
            <w:tcBorders>
              <w:left w:val="nil"/>
              <w:right w:val="nil"/>
            </w:tcBorders>
          </w:tcPr>
          <w:p w:rsidR="00C423D2" w:rsidRPr="009611D0" w:rsidRDefault="00C423D2" w:rsidP="00ED56CD">
            <w:pPr>
              <w:jc w:val="center"/>
              <w:rPr>
                <w:sz w:val="16"/>
                <w:szCs w:val="16"/>
              </w:rPr>
            </w:pPr>
            <w:r w:rsidRPr="009611D0">
              <w:rPr>
                <w:sz w:val="16"/>
                <w:szCs w:val="16"/>
              </w:rPr>
              <w:t>Informatics Experts</w:t>
            </w:r>
          </w:p>
        </w:tc>
        <w:tc>
          <w:tcPr>
            <w:tcW w:w="567" w:type="dxa"/>
            <w:vMerge/>
            <w:tcBorders>
              <w:left w:val="nil"/>
              <w:right w:val="nil"/>
            </w:tcBorders>
          </w:tcPr>
          <w:p w:rsidR="00C423D2" w:rsidRPr="009611D0" w:rsidRDefault="00C423D2" w:rsidP="00ED56CD">
            <w:pPr>
              <w:jc w:val="center"/>
              <w:rPr>
                <w:sz w:val="16"/>
                <w:szCs w:val="16"/>
              </w:rPr>
            </w:pPr>
          </w:p>
        </w:tc>
        <w:tc>
          <w:tcPr>
            <w:tcW w:w="1701" w:type="dxa"/>
            <w:vMerge/>
            <w:tcBorders>
              <w:left w:val="nil"/>
              <w:right w:val="nil"/>
            </w:tcBorders>
            <w:vAlign w:val="center"/>
          </w:tcPr>
          <w:p w:rsidR="00C423D2" w:rsidRPr="009611D0" w:rsidRDefault="00C423D2" w:rsidP="00ED56CD">
            <w:pPr>
              <w:jc w:val="center"/>
              <w:rPr>
                <w:sz w:val="16"/>
                <w:szCs w:val="16"/>
              </w:rPr>
            </w:pPr>
          </w:p>
        </w:tc>
      </w:tr>
      <w:tr w:rsidR="00C423D2" w:rsidRPr="009611D0" w:rsidTr="009611D0">
        <w:trPr>
          <w:trHeight w:val="121"/>
          <w:tblHeader/>
        </w:trPr>
        <w:tc>
          <w:tcPr>
            <w:tcW w:w="1560" w:type="dxa"/>
            <w:vMerge/>
            <w:tcBorders>
              <w:left w:val="nil"/>
              <w:bottom w:val="single" w:sz="4" w:space="0" w:color="auto"/>
              <w:right w:val="nil"/>
            </w:tcBorders>
          </w:tcPr>
          <w:p w:rsidR="00C423D2" w:rsidRPr="009611D0" w:rsidRDefault="00C423D2" w:rsidP="00ED56CD">
            <w:pPr>
              <w:jc w:val="center"/>
              <w:rPr>
                <w:sz w:val="16"/>
                <w:szCs w:val="16"/>
              </w:rPr>
            </w:pPr>
          </w:p>
        </w:tc>
        <w:tc>
          <w:tcPr>
            <w:tcW w:w="1134" w:type="dxa"/>
            <w:vMerge/>
            <w:tcBorders>
              <w:left w:val="nil"/>
              <w:bottom w:val="single" w:sz="4" w:space="0" w:color="auto"/>
              <w:right w:val="nil"/>
            </w:tcBorders>
          </w:tcPr>
          <w:p w:rsidR="00C423D2" w:rsidRPr="009611D0" w:rsidRDefault="00C423D2" w:rsidP="00ED56CD">
            <w:pPr>
              <w:jc w:val="center"/>
              <w:rPr>
                <w:sz w:val="16"/>
                <w:szCs w:val="16"/>
              </w:rPr>
            </w:pPr>
          </w:p>
        </w:tc>
        <w:tc>
          <w:tcPr>
            <w:tcW w:w="850" w:type="dxa"/>
            <w:vMerge/>
            <w:tcBorders>
              <w:left w:val="nil"/>
              <w:bottom w:val="single" w:sz="4" w:space="0" w:color="auto"/>
              <w:right w:val="nil"/>
            </w:tcBorders>
          </w:tcPr>
          <w:p w:rsidR="00C423D2" w:rsidRPr="009611D0" w:rsidRDefault="00C423D2" w:rsidP="00ED56CD">
            <w:pPr>
              <w:jc w:val="center"/>
              <w:rPr>
                <w:sz w:val="16"/>
                <w:szCs w:val="16"/>
              </w:rPr>
            </w:pPr>
          </w:p>
        </w:tc>
        <w:tc>
          <w:tcPr>
            <w:tcW w:w="709" w:type="dxa"/>
            <w:tcBorders>
              <w:left w:val="nil"/>
              <w:bottom w:val="single" w:sz="4" w:space="0" w:color="auto"/>
              <w:right w:val="nil"/>
            </w:tcBorders>
          </w:tcPr>
          <w:p w:rsidR="00C423D2" w:rsidRPr="009611D0" w:rsidRDefault="00C423D2" w:rsidP="00ED56CD">
            <w:pPr>
              <w:jc w:val="center"/>
              <w:rPr>
                <w:sz w:val="16"/>
                <w:szCs w:val="16"/>
              </w:rPr>
            </w:pPr>
            <w:r w:rsidRPr="009611D0">
              <w:rPr>
                <w:sz w:val="16"/>
                <w:szCs w:val="16"/>
              </w:rPr>
              <w:t>E1</w:t>
            </w:r>
          </w:p>
        </w:tc>
        <w:tc>
          <w:tcPr>
            <w:tcW w:w="709" w:type="dxa"/>
            <w:tcBorders>
              <w:left w:val="nil"/>
              <w:bottom w:val="single" w:sz="4" w:space="0" w:color="auto"/>
              <w:right w:val="nil"/>
            </w:tcBorders>
          </w:tcPr>
          <w:p w:rsidR="00C423D2" w:rsidRPr="009611D0" w:rsidRDefault="00C423D2" w:rsidP="00ED56CD">
            <w:pPr>
              <w:jc w:val="center"/>
              <w:rPr>
                <w:sz w:val="16"/>
                <w:szCs w:val="16"/>
              </w:rPr>
            </w:pPr>
            <w:r w:rsidRPr="009611D0">
              <w:rPr>
                <w:sz w:val="16"/>
                <w:szCs w:val="16"/>
              </w:rPr>
              <w:t>E2</w:t>
            </w:r>
          </w:p>
        </w:tc>
        <w:tc>
          <w:tcPr>
            <w:tcW w:w="708" w:type="dxa"/>
            <w:tcBorders>
              <w:left w:val="nil"/>
              <w:bottom w:val="single" w:sz="4" w:space="0" w:color="auto"/>
              <w:right w:val="nil"/>
            </w:tcBorders>
          </w:tcPr>
          <w:p w:rsidR="00C423D2" w:rsidRPr="009611D0" w:rsidRDefault="00C423D2" w:rsidP="00ED56CD">
            <w:pPr>
              <w:jc w:val="center"/>
              <w:rPr>
                <w:sz w:val="16"/>
                <w:szCs w:val="16"/>
              </w:rPr>
            </w:pPr>
            <w:r w:rsidRPr="009611D0">
              <w:rPr>
                <w:sz w:val="16"/>
                <w:szCs w:val="16"/>
              </w:rPr>
              <w:t>E3</w:t>
            </w:r>
          </w:p>
        </w:tc>
        <w:tc>
          <w:tcPr>
            <w:tcW w:w="851" w:type="dxa"/>
            <w:tcBorders>
              <w:left w:val="nil"/>
              <w:bottom w:val="single" w:sz="4" w:space="0" w:color="auto"/>
              <w:right w:val="nil"/>
            </w:tcBorders>
          </w:tcPr>
          <w:p w:rsidR="00C423D2" w:rsidRPr="009611D0" w:rsidRDefault="00C423D2" w:rsidP="00ED56CD">
            <w:pPr>
              <w:jc w:val="center"/>
              <w:rPr>
                <w:sz w:val="16"/>
                <w:szCs w:val="16"/>
              </w:rPr>
            </w:pPr>
            <w:r w:rsidRPr="009611D0">
              <w:rPr>
                <w:sz w:val="16"/>
                <w:szCs w:val="16"/>
              </w:rPr>
              <w:t>E4</w:t>
            </w:r>
          </w:p>
        </w:tc>
        <w:tc>
          <w:tcPr>
            <w:tcW w:w="567" w:type="dxa"/>
            <w:vMerge/>
            <w:tcBorders>
              <w:left w:val="nil"/>
              <w:bottom w:val="single" w:sz="4" w:space="0" w:color="auto"/>
              <w:right w:val="nil"/>
            </w:tcBorders>
          </w:tcPr>
          <w:p w:rsidR="00C423D2" w:rsidRPr="009611D0" w:rsidRDefault="00C423D2" w:rsidP="00ED56CD">
            <w:pPr>
              <w:jc w:val="center"/>
              <w:rPr>
                <w:sz w:val="16"/>
                <w:szCs w:val="16"/>
              </w:rPr>
            </w:pPr>
          </w:p>
        </w:tc>
        <w:tc>
          <w:tcPr>
            <w:tcW w:w="1701" w:type="dxa"/>
            <w:vMerge/>
            <w:tcBorders>
              <w:left w:val="nil"/>
              <w:bottom w:val="single" w:sz="4" w:space="0" w:color="auto"/>
              <w:right w:val="nil"/>
            </w:tcBorders>
          </w:tcPr>
          <w:p w:rsidR="00C423D2" w:rsidRPr="009611D0" w:rsidRDefault="00C423D2" w:rsidP="00ED56CD">
            <w:pPr>
              <w:jc w:val="center"/>
              <w:rPr>
                <w:sz w:val="16"/>
                <w:szCs w:val="16"/>
              </w:rPr>
            </w:pPr>
          </w:p>
        </w:tc>
      </w:tr>
      <w:tr w:rsidR="00C423D2" w:rsidRPr="009611D0" w:rsidTr="009611D0">
        <w:trPr>
          <w:trHeight w:val="170"/>
        </w:trPr>
        <w:tc>
          <w:tcPr>
            <w:tcW w:w="1560" w:type="dxa"/>
            <w:tcBorders>
              <w:left w:val="nil"/>
              <w:bottom w:val="nil"/>
              <w:right w:val="nil"/>
            </w:tcBorders>
          </w:tcPr>
          <w:p w:rsidR="00C423D2" w:rsidRPr="009611D0" w:rsidRDefault="00C423D2" w:rsidP="00ED56CD">
            <w:pPr>
              <w:jc w:val="center"/>
              <w:rPr>
                <w:sz w:val="16"/>
                <w:szCs w:val="16"/>
              </w:rPr>
            </w:pPr>
          </w:p>
        </w:tc>
        <w:tc>
          <w:tcPr>
            <w:tcW w:w="1134" w:type="dxa"/>
            <w:vMerge w:val="restart"/>
            <w:tcBorders>
              <w:left w:val="nil"/>
              <w:right w:val="nil"/>
            </w:tcBorders>
            <w:vAlign w:val="center"/>
          </w:tcPr>
          <w:p w:rsidR="00C423D2" w:rsidRPr="009611D0" w:rsidRDefault="00C423D2" w:rsidP="00ED56CD">
            <w:pPr>
              <w:jc w:val="center"/>
              <w:rPr>
                <w:sz w:val="16"/>
                <w:szCs w:val="16"/>
              </w:rPr>
            </w:pPr>
            <w:r w:rsidRPr="009611D0">
              <w:rPr>
                <w:sz w:val="16"/>
                <w:szCs w:val="16"/>
              </w:rPr>
              <w:t>A1</w:t>
            </w:r>
          </w:p>
        </w:tc>
        <w:tc>
          <w:tcPr>
            <w:tcW w:w="850" w:type="dxa"/>
            <w:tcBorders>
              <w:left w:val="nil"/>
              <w:bottom w:val="nil"/>
              <w:right w:val="nil"/>
            </w:tcBorders>
          </w:tcPr>
          <w:p w:rsidR="00C423D2" w:rsidRPr="009611D0" w:rsidRDefault="00C423D2" w:rsidP="00ED56CD">
            <w:pPr>
              <w:jc w:val="center"/>
              <w:rPr>
                <w:sz w:val="16"/>
                <w:szCs w:val="16"/>
              </w:rPr>
            </w:pPr>
            <w:r w:rsidRPr="009611D0">
              <w:rPr>
                <w:sz w:val="16"/>
                <w:szCs w:val="16"/>
              </w:rPr>
              <w:t>1</w:t>
            </w:r>
          </w:p>
        </w:tc>
        <w:tc>
          <w:tcPr>
            <w:tcW w:w="709" w:type="dxa"/>
            <w:tcBorders>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709" w:type="dxa"/>
            <w:tcBorders>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708" w:type="dxa"/>
            <w:tcBorders>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851" w:type="dxa"/>
            <w:tcBorders>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567" w:type="dxa"/>
            <w:tcBorders>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19</w:t>
            </w:r>
          </w:p>
        </w:tc>
        <w:tc>
          <w:tcPr>
            <w:tcW w:w="1701" w:type="dxa"/>
            <w:vMerge w:val="restart"/>
            <w:tcBorders>
              <w:left w:val="nil"/>
              <w:right w:val="nil"/>
            </w:tcBorders>
            <w:vAlign w:val="center"/>
          </w:tcPr>
          <w:p w:rsidR="00C423D2" w:rsidRPr="009611D0" w:rsidRDefault="003C5743" w:rsidP="00ED56CD">
            <w:pPr>
              <w:jc w:val="center"/>
              <w:rPr>
                <w:color w:val="000000"/>
                <w:sz w:val="16"/>
                <w:szCs w:val="16"/>
              </w:rPr>
            </w:pPr>
            <w:r>
              <w:rPr>
                <w:color w:val="000000"/>
                <w:sz w:val="16"/>
                <w:szCs w:val="16"/>
              </w:rPr>
              <w:t>18.</w:t>
            </w:r>
            <w:r w:rsidR="00C423D2" w:rsidRPr="009611D0">
              <w:rPr>
                <w:color w:val="000000"/>
                <w:sz w:val="16"/>
                <w:szCs w:val="16"/>
              </w:rPr>
              <w:t>00</w:t>
            </w:r>
          </w:p>
        </w:tc>
      </w:tr>
      <w:tr w:rsidR="00C423D2" w:rsidRPr="009611D0" w:rsidTr="009611D0">
        <w:trPr>
          <w:trHeight w:val="170"/>
        </w:trPr>
        <w:tc>
          <w:tcPr>
            <w:tcW w:w="1560" w:type="dxa"/>
            <w:tcBorders>
              <w:top w:val="nil"/>
              <w:left w:val="nil"/>
              <w:bottom w:val="nil"/>
              <w:right w:val="nil"/>
            </w:tcBorders>
          </w:tcPr>
          <w:p w:rsidR="00C423D2" w:rsidRPr="009611D0" w:rsidRDefault="00C423D2" w:rsidP="00ED56CD">
            <w:pPr>
              <w:jc w:val="center"/>
              <w:rPr>
                <w:sz w:val="16"/>
                <w:szCs w:val="16"/>
              </w:rPr>
            </w:pPr>
          </w:p>
        </w:tc>
        <w:tc>
          <w:tcPr>
            <w:tcW w:w="1134" w:type="dxa"/>
            <w:vMerge/>
            <w:tcBorders>
              <w:left w:val="nil"/>
              <w:bottom w:val="nil"/>
              <w:right w:val="nil"/>
            </w:tcBorders>
            <w:vAlign w:val="center"/>
          </w:tcPr>
          <w:p w:rsidR="00C423D2" w:rsidRPr="009611D0" w:rsidRDefault="00C423D2" w:rsidP="00ED56CD">
            <w:pPr>
              <w:jc w:val="center"/>
              <w:rPr>
                <w:sz w:val="16"/>
                <w:szCs w:val="16"/>
              </w:rPr>
            </w:pPr>
          </w:p>
        </w:tc>
        <w:tc>
          <w:tcPr>
            <w:tcW w:w="850" w:type="dxa"/>
            <w:tcBorders>
              <w:top w:val="nil"/>
              <w:left w:val="nil"/>
              <w:bottom w:val="single" w:sz="4" w:space="0" w:color="auto"/>
              <w:right w:val="nil"/>
            </w:tcBorders>
          </w:tcPr>
          <w:p w:rsidR="00C423D2" w:rsidRPr="009611D0" w:rsidRDefault="00C423D2" w:rsidP="00ED56CD">
            <w:pPr>
              <w:jc w:val="center"/>
              <w:rPr>
                <w:sz w:val="16"/>
                <w:szCs w:val="16"/>
              </w:rPr>
            </w:pPr>
            <w:r w:rsidRPr="009611D0">
              <w:rPr>
                <w:sz w:val="16"/>
                <w:szCs w:val="16"/>
              </w:rPr>
              <w:t>2</w:t>
            </w:r>
          </w:p>
        </w:tc>
        <w:tc>
          <w:tcPr>
            <w:tcW w:w="709"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709"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708"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851"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567"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17</w:t>
            </w:r>
          </w:p>
        </w:tc>
        <w:tc>
          <w:tcPr>
            <w:tcW w:w="1701" w:type="dxa"/>
            <w:vMerge/>
            <w:tcBorders>
              <w:left w:val="nil"/>
              <w:bottom w:val="single" w:sz="4" w:space="0" w:color="auto"/>
              <w:right w:val="nil"/>
            </w:tcBorders>
            <w:vAlign w:val="center"/>
          </w:tcPr>
          <w:p w:rsidR="00C423D2" w:rsidRPr="009611D0" w:rsidRDefault="00C423D2" w:rsidP="00ED56CD">
            <w:pPr>
              <w:jc w:val="center"/>
              <w:rPr>
                <w:color w:val="000000"/>
                <w:sz w:val="16"/>
                <w:szCs w:val="16"/>
              </w:rPr>
            </w:pPr>
          </w:p>
        </w:tc>
      </w:tr>
      <w:tr w:rsidR="00C423D2" w:rsidRPr="009611D0" w:rsidTr="009611D0">
        <w:trPr>
          <w:trHeight w:val="170"/>
        </w:trPr>
        <w:tc>
          <w:tcPr>
            <w:tcW w:w="1560" w:type="dxa"/>
            <w:tcBorders>
              <w:top w:val="nil"/>
              <w:left w:val="nil"/>
              <w:bottom w:val="nil"/>
              <w:right w:val="nil"/>
            </w:tcBorders>
          </w:tcPr>
          <w:p w:rsidR="00C423D2" w:rsidRPr="009611D0" w:rsidRDefault="00C423D2" w:rsidP="00ED56CD">
            <w:pPr>
              <w:jc w:val="center"/>
              <w:rPr>
                <w:sz w:val="16"/>
                <w:szCs w:val="16"/>
              </w:rPr>
            </w:pPr>
          </w:p>
        </w:tc>
        <w:tc>
          <w:tcPr>
            <w:tcW w:w="1134" w:type="dxa"/>
            <w:vMerge w:val="restart"/>
            <w:tcBorders>
              <w:top w:val="nil"/>
              <w:left w:val="nil"/>
              <w:right w:val="nil"/>
            </w:tcBorders>
            <w:vAlign w:val="center"/>
          </w:tcPr>
          <w:p w:rsidR="00C423D2" w:rsidRPr="009611D0" w:rsidRDefault="00C423D2" w:rsidP="00ED56CD">
            <w:pPr>
              <w:jc w:val="center"/>
              <w:rPr>
                <w:sz w:val="16"/>
                <w:szCs w:val="16"/>
              </w:rPr>
            </w:pPr>
            <w:r w:rsidRPr="009611D0">
              <w:rPr>
                <w:sz w:val="16"/>
                <w:szCs w:val="16"/>
              </w:rPr>
              <w:t>A2</w:t>
            </w:r>
          </w:p>
        </w:tc>
        <w:tc>
          <w:tcPr>
            <w:tcW w:w="850" w:type="dxa"/>
            <w:tcBorders>
              <w:top w:val="single" w:sz="4" w:space="0" w:color="auto"/>
              <w:left w:val="nil"/>
              <w:bottom w:val="nil"/>
              <w:right w:val="nil"/>
            </w:tcBorders>
          </w:tcPr>
          <w:p w:rsidR="00C423D2" w:rsidRPr="009611D0" w:rsidRDefault="00C423D2" w:rsidP="00ED56CD">
            <w:pPr>
              <w:jc w:val="center"/>
              <w:rPr>
                <w:sz w:val="16"/>
                <w:szCs w:val="16"/>
              </w:rPr>
            </w:pPr>
            <w:r w:rsidRPr="009611D0">
              <w:rPr>
                <w:sz w:val="16"/>
                <w:szCs w:val="16"/>
              </w:rPr>
              <w:t>3</w:t>
            </w:r>
          </w:p>
        </w:tc>
        <w:tc>
          <w:tcPr>
            <w:tcW w:w="709"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709"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708"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851"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567"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18</w:t>
            </w:r>
          </w:p>
        </w:tc>
        <w:tc>
          <w:tcPr>
            <w:tcW w:w="1701" w:type="dxa"/>
            <w:vMerge w:val="restart"/>
            <w:tcBorders>
              <w:top w:val="single" w:sz="4" w:space="0" w:color="auto"/>
              <w:left w:val="nil"/>
              <w:right w:val="nil"/>
            </w:tcBorders>
            <w:vAlign w:val="center"/>
          </w:tcPr>
          <w:p w:rsidR="00C423D2" w:rsidRPr="009611D0" w:rsidRDefault="003C5743" w:rsidP="00ED56CD">
            <w:pPr>
              <w:jc w:val="center"/>
              <w:rPr>
                <w:color w:val="000000"/>
                <w:sz w:val="16"/>
                <w:szCs w:val="16"/>
              </w:rPr>
            </w:pPr>
            <w:r>
              <w:rPr>
                <w:color w:val="000000"/>
                <w:sz w:val="16"/>
                <w:szCs w:val="16"/>
              </w:rPr>
              <w:t>18.</w:t>
            </w:r>
            <w:r w:rsidR="00C423D2" w:rsidRPr="009611D0">
              <w:rPr>
                <w:color w:val="000000"/>
                <w:sz w:val="16"/>
                <w:szCs w:val="16"/>
              </w:rPr>
              <w:t>67</w:t>
            </w:r>
          </w:p>
        </w:tc>
      </w:tr>
      <w:tr w:rsidR="00C423D2" w:rsidRPr="009611D0" w:rsidTr="009611D0">
        <w:trPr>
          <w:trHeight w:val="170"/>
        </w:trPr>
        <w:tc>
          <w:tcPr>
            <w:tcW w:w="1560" w:type="dxa"/>
            <w:tcBorders>
              <w:top w:val="nil"/>
              <w:left w:val="nil"/>
              <w:bottom w:val="nil"/>
              <w:right w:val="nil"/>
            </w:tcBorders>
          </w:tcPr>
          <w:p w:rsidR="00C423D2" w:rsidRPr="009611D0" w:rsidRDefault="00C423D2" w:rsidP="00ED56CD">
            <w:pPr>
              <w:jc w:val="center"/>
              <w:rPr>
                <w:sz w:val="16"/>
                <w:szCs w:val="16"/>
              </w:rPr>
            </w:pPr>
          </w:p>
        </w:tc>
        <w:tc>
          <w:tcPr>
            <w:tcW w:w="1134" w:type="dxa"/>
            <w:vMerge/>
            <w:tcBorders>
              <w:left w:val="nil"/>
              <w:right w:val="nil"/>
            </w:tcBorders>
          </w:tcPr>
          <w:p w:rsidR="00C423D2" w:rsidRPr="009611D0" w:rsidRDefault="00C423D2" w:rsidP="00ED56CD">
            <w:pPr>
              <w:jc w:val="center"/>
              <w:rPr>
                <w:sz w:val="16"/>
                <w:szCs w:val="16"/>
              </w:rPr>
            </w:pPr>
          </w:p>
        </w:tc>
        <w:tc>
          <w:tcPr>
            <w:tcW w:w="850" w:type="dxa"/>
            <w:tcBorders>
              <w:top w:val="nil"/>
              <w:left w:val="nil"/>
              <w:bottom w:val="nil"/>
              <w:right w:val="nil"/>
            </w:tcBorders>
          </w:tcPr>
          <w:p w:rsidR="00C423D2" w:rsidRPr="009611D0" w:rsidRDefault="00C423D2" w:rsidP="00ED56CD">
            <w:pPr>
              <w:jc w:val="center"/>
              <w:rPr>
                <w:sz w:val="16"/>
                <w:szCs w:val="16"/>
              </w:rPr>
            </w:pPr>
            <w:r w:rsidRPr="009611D0">
              <w:rPr>
                <w:sz w:val="16"/>
                <w:szCs w:val="16"/>
              </w:rPr>
              <w:t>4</w:t>
            </w:r>
          </w:p>
        </w:tc>
        <w:tc>
          <w:tcPr>
            <w:tcW w:w="709"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709"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708"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851"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567"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19</w:t>
            </w:r>
          </w:p>
        </w:tc>
        <w:tc>
          <w:tcPr>
            <w:tcW w:w="1701" w:type="dxa"/>
            <w:vMerge/>
            <w:tcBorders>
              <w:left w:val="nil"/>
              <w:right w:val="nil"/>
            </w:tcBorders>
            <w:vAlign w:val="center"/>
          </w:tcPr>
          <w:p w:rsidR="00C423D2" w:rsidRPr="009611D0" w:rsidRDefault="00C423D2" w:rsidP="00ED56CD">
            <w:pPr>
              <w:jc w:val="center"/>
              <w:rPr>
                <w:color w:val="000000"/>
                <w:sz w:val="16"/>
                <w:szCs w:val="16"/>
              </w:rPr>
            </w:pPr>
          </w:p>
        </w:tc>
      </w:tr>
      <w:tr w:rsidR="00C423D2" w:rsidRPr="009611D0" w:rsidTr="009611D0">
        <w:trPr>
          <w:trHeight w:val="158"/>
        </w:trPr>
        <w:tc>
          <w:tcPr>
            <w:tcW w:w="1560" w:type="dxa"/>
            <w:tcBorders>
              <w:top w:val="nil"/>
              <w:left w:val="nil"/>
              <w:bottom w:val="nil"/>
              <w:right w:val="nil"/>
            </w:tcBorders>
          </w:tcPr>
          <w:p w:rsidR="00C423D2" w:rsidRPr="009611D0" w:rsidRDefault="00C423D2" w:rsidP="00ED56CD">
            <w:pPr>
              <w:jc w:val="center"/>
              <w:rPr>
                <w:sz w:val="16"/>
                <w:szCs w:val="16"/>
              </w:rPr>
            </w:pPr>
          </w:p>
        </w:tc>
        <w:tc>
          <w:tcPr>
            <w:tcW w:w="1134" w:type="dxa"/>
            <w:vMerge/>
            <w:tcBorders>
              <w:left w:val="nil"/>
              <w:bottom w:val="nil"/>
              <w:right w:val="nil"/>
            </w:tcBorders>
          </w:tcPr>
          <w:p w:rsidR="00C423D2" w:rsidRPr="009611D0" w:rsidRDefault="00C423D2" w:rsidP="00ED56CD">
            <w:pPr>
              <w:jc w:val="center"/>
              <w:rPr>
                <w:sz w:val="16"/>
                <w:szCs w:val="16"/>
              </w:rPr>
            </w:pPr>
          </w:p>
        </w:tc>
        <w:tc>
          <w:tcPr>
            <w:tcW w:w="850" w:type="dxa"/>
            <w:tcBorders>
              <w:top w:val="nil"/>
              <w:left w:val="nil"/>
              <w:bottom w:val="single" w:sz="4" w:space="0" w:color="auto"/>
              <w:right w:val="nil"/>
            </w:tcBorders>
          </w:tcPr>
          <w:p w:rsidR="00C423D2" w:rsidRPr="009611D0" w:rsidRDefault="00C423D2" w:rsidP="00ED56CD">
            <w:pPr>
              <w:jc w:val="center"/>
              <w:rPr>
                <w:sz w:val="16"/>
                <w:szCs w:val="16"/>
              </w:rPr>
            </w:pPr>
            <w:r w:rsidRPr="009611D0">
              <w:rPr>
                <w:sz w:val="16"/>
                <w:szCs w:val="16"/>
              </w:rPr>
              <w:t>5</w:t>
            </w:r>
          </w:p>
        </w:tc>
        <w:tc>
          <w:tcPr>
            <w:tcW w:w="709"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709"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708"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851"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567"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19</w:t>
            </w:r>
          </w:p>
        </w:tc>
        <w:tc>
          <w:tcPr>
            <w:tcW w:w="1701" w:type="dxa"/>
            <w:vMerge/>
            <w:tcBorders>
              <w:left w:val="nil"/>
              <w:bottom w:val="single" w:sz="4" w:space="0" w:color="auto"/>
              <w:right w:val="nil"/>
            </w:tcBorders>
            <w:vAlign w:val="center"/>
          </w:tcPr>
          <w:p w:rsidR="00C423D2" w:rsidRPr="009611D0" w:rsidRDefault="00C423D2" w:rsidP="00ED56CD">
            <w:pPr>
              <w:jc w:val="center"/>
              <w:rPr>
                <w:color w:val="000000"/>
                <w:sz w:val="16"/>
                <w:szCs w:val="16"/>
              </w:rPr>
            </w:pPr>
          </w:p>
        </w:tc>
      </w:tr>
      <w:tr w:rsidR="00C423D2" w:rsidRPr="009611D0" w:rsidTr="009611D0">
        <w:trPr>
          <w:trHeight w:val="170"/>
        </w:trPr>
        <w:tc>
          <w:tcPr>
            <w:tcW w:w="1560" w:type="dxa"/>
            <w:tcBorders>
              <w:top w:val="nil"/>
              <w:left w:val="nil"/>
              <w:bottom w:val="nil"/>
              <w:right w:val="nil"/>
            </w:tcBorders>
          </w:tcPr>
          <w:p w:rsidR="00C423D2" w:rsidRPr="009611D0" w:rsidRDefault="00C423D2" w:rsidP="00ED56CD">
            <w:pPr>
              <w:jc w:val="center"/>
              <w:rPr>
                <w:sz w:val="16"/>
                <w:szCs w:val="16"/>
              </w:rPr>
            </w:pPr>
          </w:p>
        </w:tc>
        <w:tc>
          <w:tcPr>
            <w:tcW w:w="1134" w:type="dxa"/>
            <w:vMerge w:val="restart"/>
            <w:tcBorders>
              <w:top w:val="nil"/>
              <w:left w:val="nil"/>
              <w:right w:val="nil"/>
            </w:tcBorders>
          </w:tcPr>
          <w:p w:rsidR="00C423D2" w:rsidRPr="009611D0" w:rsidRDefault="00C423D2" w:rsidP="00ED56CD">
            <w:pPr>
              <w:jc w:val="center"/>
              <w:rPr>
                <w:sz w:val="16"/>
                <w:szCs w:val="16"/>
              </w:rPr>
            </w:pPr>
            <w:r w:rsidRPr="009611D0">
              <w:rPr>
                <w:sz w:val="16"/>
                <w:szCs w:val="16"/>
              </w:rPr>
              <w:t>A3</w:t>
            </w:r>
          </w:p>
        </w:tc>
        <w:tc>
          <w:tcPr>
            <w:tcW w:w="850" w:type="dxa"/>
            <w:tcBorders>
              <w:top w:val="single" w:sz="4" w:space="0" w:color="auto"/>
              <w:left w:val="nil"/>
              <w:bottom w:val="nil"/>
              <w:right w:val="nil"/>
            </w:tcBorders>
          </w:tcPr>
          <w:p w:rsidR="00C423D2" w:rsidRPr="009611D0" w:rsidRDefault="00C423D2" w:rsidP="00ED56CD">
            <w:pPr>
              <w:jc w:val="center"/>
              <w:rPr>
                <w:sz w:val="16"/>
                <w:szCs w:val="16"/>
              </w:rPr>
            </w:pPr>
            <w:r w:rsidRPr="009611D0">
              <w:rPr>
                <w:sz w:val="16"/>
                <w:szCs w:val="16"/>
              </w:rPr>
              <w:t>6</w:t>
            </w:r>
          </w:p>
        </w:tc>
        <w:tc>
          <w:tcPr>
            <w:tcW w:w="709"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709"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708"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851"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567"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17</w:t>
            </w:r>
          </w:p>
        </w:tc>
        <w:tc>
          <w:tcPr>
            <w:tcW w:w="1701" w:type="dxa"/>
            <w:vMerge w:val="restart"/>
            <w:tcBorders>
              <w:top w:val="single" w:sz="4" w:space="0" w:color="auto"/>
              <w:left w:val="nil"/>
              <w:right w:val="nil"/>
            </w:tcBorders>
            <w:vAlign w:val="center"/>
          </w:tcPr>
          <w:p w:rsidR="00C423D2" w:rsidRPr="009611D0" w:rsidRDefault="003C5743" w:rsidP="00ED56CD">
            <w:pPr>
              <w:jc w:val="center"/>
              <w:rPr>
                <w:color w:val="000000"/>
                <w:sz w:val="16"/>
                <w:szCs w:val="16"/>
              </w:rPr>
            </w:pPr>
            <w:r>
              <w:rPr>
                <w:color w:val="000000"/>
                <w:sz w:val="16"/>
                <w:szCs w:val="16"/>
              </w:rPr>
              <w:t>17.</w:t>
            </w:r>
            <w:r w:rsidR="00C423D2" w:rsidRPr="009611D0">
              <w:rPr>
                <w:color w:val="000000"/>
                <w:sz w:val="16"/>
                <w:szCs w:val="16"/>
              </w:rPr>
              <w:t>67</w:t>
            </w:r>
          </w:p>
        </w:tc>
      </w:tr>
      <w:tr w:rsidR="00C423D2" w:rsidRPr="009611D0" w:rsidTr="009611D0">
        <w:trPr>
          <w:trHeight w:val="170"/>
        </w:trPr>
        <w:tc>
          <w:tcPr>
            <w:tcW w:w="1560" w:type="dxa"/>
            <w:tcBorders>
              <w:top w:val="nil"/>
              <w:left w:val="nil"/>
              <w:bottom w:val="nil"/>
              <w:right w:val="nil"/>
            </w:tcBorders>
          </w:tcPr>
          <w:p w:rsidR="00C423D2" w:rsidRPr="009611D0" w:rsidRDefault="00C423D2" w:rsidP="00ED56CD">
            <w:pPr>
              <w:jc w:val="center"/>
              <w:rPr>
                <w:sz w:val="16"/>
                <w:szCs w:val="16"/>
              </w:rPr>
            </w:pPr>
          </w:p>
        </w:tc>
        <w:tc>
          <w:tcPr>
            <w:tcW w:w="1134" w:type="dxa"/>
            <w:vMerge/>
            <w:tcBorders>
              <w:left w:val="nil"/>
              <w:right w:val="nil"/>
            </w:tcBorders>
          </w:tcPr>
          <w:p w:rsidR="00C423D2" w:rsidRPr="009611D0" w:rsidRDefault="00C423D2" w:rsidP="00ED56CD">
            <w:pPr>
              <w:jc w:val="center"/>
              <w:rPr>
                <w:sz w:val="16"/>
                <w:szCs w:val="16"/>
              </w:rPr>
            </w:pPr>
          </w:p>
        </w:tc>
        <w:tc>
          <w:tcPr>
            <w:tcW w:w="850" w:type="dxa"/>
            <w:tcBorders>
              <w:top w:val="nil"/>
              <w:left w:val="nil"/>
              <w:bottom w:val="nil"/>
              <w:right w:val="nil"/>
            </w:tcBorders>
          </w:tcPr>
          <w:p w:rsidR="00C423D2" w:rsidRPr="009611D0" w:rsidRDefault="00C423D2" w:rsidP="00ED56CD">
            <w:pPr>
              <w:jc w:val="center"/>
              <w:rPr>
                <w:sz w:val="16"/>
                <w:szCs w:val="16"/>
              </w:rPr>
            </w:pPr>
            <w:r w:rsidRPr="009611D0">
              <w:rPr>
                <w:sz w:val="16"/>
                <w:szCs w:val="16"/>
              </w:rPr>
              <w:t>7</w:t>
            </w:r>
          </w:p>
        </w:tc>
        <w:tc>
          <w:tcPr>
            <w:tcW w:w="709"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709"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708"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851"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567"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18</w:t>
            </w:r>
          </w:p>
        </w:tc>
        <w:tc>
          <w:tcPr>
            <w:tcW w:w="1701" w:type="dxa"/>
            <w:vMerge/>
            <w:tcBorders>
              <w:left w:val="nil"/>
              <w:right w:val="nil"/>
            </w:tcBorders>
            <w:vAlign w:val="center"/>
          </w:tcPr>
          <w:p w:rsidR="00C423D2" w:rsidRPr="009611D0" w:rsidRDefault="00C423D2" w:rsidP="00ED56CD">
            <w:pPr>
              <w:jc w:val="center"/>
              <w:rPr>
                <w:color w:val="000000"/>
                <w:sz w:val="16"/>
                <w:szCs w:val="16"/>
              </w:rPr>
            </w:pPr>
          </w:p>
        </w:tc>
      </w:tr>
      <w:tr w:rsidR="00C423D2" w:rsidRPr="009611D0" w:rsidTr="009611D0">
        <w:trPr>
          <w:trHeight w:val="170"/>
        </w:trPr>
        <w:tc>
          <w:tcPr>
            <w:tcW w:w="1560" w:type="dxa"/>
            <w:tcBorders>
              <w:top w:val="nil"/>
              <w:left w:val="nil"/>
              <w:bottom w:val="nil"/>
              <w:right w:val="nil"/>
            </w:tcBorders>
          </w:tcPr>
          <w:p w:rsidR="00C423D2" w:rsidRPr="009611D0" w:rsidRDefault="00C423D2" w:rsidP="00ED56CD">
            <w:pPr>
              <w:jc w:val="center"/>
              <w:rPr>
                <w:sz w:val="16"/>
                <w:szCs w:val="16"/>
              </w:rPr>
            </w:pPr>
          </w:p>
        </w:tc>
        <w:tc>
          <w:tcPr>
            <w:tcW w:w="1134" w:type="dxa"/>
            <w:vMerge/>
            <w:tcBorders>
              <w:left w:val="nil"/>
              <w:bottom w:val="nil"/>
              <w:right w:val="nil"/>
            </w:tcBorders>
          </w:tcPr>
          <w:p w:rsidR="00C423D2" w:rsidRPr="009611D0" w:rsidRDefault="00C423D2" w:rsidP="00ED56CD">
            <w:pPr>
              <w:jc w:val="center"/>
              <w:rPr>
                <w:sz w:val="16"/>
                <w:szCs w:val="16"/>
              </w:rPr>
            </w:pPr>
          </w:p>
        </w:tc>
        <w:tc>
          <w:tcPr>
            <w:tcW w:w="850" w:type="dxa"/>
            <w:tcBorders>
              <w:top w:val="nil"/>
              <w:left w:val="nil"/>
              <w:bottom w:val="single" w:sz="4" w:space="0" w:color="auto"/>
              <w:right w:val="nil"/>
            </w:tcBorders>
          </w:tcPr>
          <w:p w:rsidR="00C423D2" w:rsidRPr="009611D0" w:rsidRDefault="00C423D2" w:rsidP="00ED56CD">
            <w:pPr>
              <w:jc w:val="center"/>
              <w:rPr>
                <w:sz w:val="16"/>
                <w:szCs w:val="16"/>
              </w:rPr>
            </w:pPr>
            <w:r w:rsidRPr="009611D0">
              <w:rPr>
                <w:sz w:val="16"/>
                <w:szCs w:val="16"/>
              </w:rPr>
              <w:t>8</w:t>
            </w:r>
          </w:p>
        </w:tc>
        <w:tc>
          <w:tcPr>
            <w:tcW w:w="709"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709"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708"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851"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567"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18</w:t>
            </w:r>
          </w:p>
        </w:tc>
        <w:tc>
          <w:tcPr>
            <w:tcW w:w="1701" w:type="dxa"/>
            <w:vMerge/>
            <w:tcBorders>
              <w:left w:val="nil"/>
              <w:bottom w:val="single" w:sz="4" w:space="0" w:color="auto"/>
              <w:right w:val="nil"/>
            </w:tcBorders>
            <w:vAlign w:val="center"/>
          </w:tcPr>
          <w:p w:rsidR="00C423D2" w:rsidRPr="009611D0" w:rsidRDefault="00C423D2" w:rsidP="00ED56CD">
            <w:pPr>
              <w:jc w:val="center"/>
              <w:rPr>
                <w:color w:val="000000"/>
                <w:sz w:val="16"/>
                <w:szCs w:val="16"/>
              </w:rPr>
            </w:pPr>
          </w:p>
        </w:tc>
      </w:tr>
      <w:tr w:rsidR="00C423D2" w:rsidRPr="009611D0" w:rsidTr="009611D0">
        <w:trPr>
          <w:trHeight w:val="170"/>
        </w:trPr>
        <w:tc>
          <w:tcPr>
            <w:tcW w:w="1560" w:type="dxa"/>
            <w:tcBorders>
              <w:top w:val="nil"/>
              <w:left w:val="nil"/>
              <w:bottom w:val="nil"/>
              <w:right w:val="nil"/>
            </w:tcBorders>
          </w:tcPr>
          <w:p w:rsidR="00C423D2" w:rsidRPr="009611D0" w:rsidRDefault="00C423D2" w:rsidP="00ED56CD">
            <w:pPr>
              <w:jc w:val="center"/>
              <w:rPr>
                <w:i/>
                <w:sz w:val="16"/>
                <w:szCs w:val="16"/>
              </w:rPr>
            </w:pPr>
            <w:r w:rsidRPr="009611D0">
              <w:rPr>
                <w:i/>
                <w:sz w:val="16"/>
                <w:szCs w:val="16"/>
              </w:rPr>
              <w:t xml:space="preserve">System </w:t>
            </w:r>
          </w:p>
        </w:tc>
        <w:tc>
          <w:tcPr>
            <w:tcW w:w="1134" w:type="dxa"/>
            <w:vMerge w:val="restart"/>
            <w:tcBorders>
              <w:top w:val="nil"/>
              <w:left w:val="nil"/>
              <w:right w:val="nil"/>
            </w:tcBorders>
          </w:tcPr>
          <w:p w:rsidR="00C423D2" w:rsidRPr="009611D0" w:rsidRDefault="00C423D2" w:rsidP="00ED56CD">
            <w:pPr>
              <w:jc w:val="center"/>
              <w:rPr>
                <w:sz w:val="16"/>
                <w:szCs w:val="16"/>
              </w:rPr>
            </w:pPr>
            <w:r w:rsidRPr="009611D0">
              <w:rPr>
                <w:sz w:val="16"/>
                <w:szCs w:val="16"/>
              </w:rPr>
              <w:t>A4</w:t>
            </w:r>
          </w:p>
        </w:tc>
        <w:tc>
          <w:tcPr>
            <w:tcW w:w="850" w:type="dxa"/>
            <w:tcBorders>
              <w:top w:val="single" w:sz="4" w:space="0" w:color="auto"/>
              <w:left w:val="nil"/>
              <w:bottom w:val="nil"/>
              <w:right w:val="nil"/>
            </w:tcBorders>
          </w:tcPr>
          <w:p w:rsidR="00C423D2" w:rsidRPr="009611D0" w:rsidRDefault="00C423D2" w:rsidP="00ED56CD">
            <w:pPr>
              <w:jc w:val="center"/>
              <w:rPr>
                <w:sz w:val="16"/>
                <w:szCs w:val="16"/>
              </w:rPr>
            </w:pPr>
            <w:r w:rsidRPr="009611D0">
              <w:rPr>
                <w:sz w:val="16"/>
                <w:szCs w:val="16"/>
              </w:rPr>
              <w:t>9</w:t>
            </w:r>
          </w:p>
        </w:tc>
        <w:tc>
          <w:tcPr>
            <w:tcW w:w="709"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709"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708"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851"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567"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18</w:t>
            </w:r>
          </w:p>
        </w:tc>
        <w:tc>
          <w:tcPr>
            <w:tcW w:w="1701" w:type="dxa"/>
            <w:vMerge w:val="restart"/>
            <w:tcBorders>
              <w:top w:val="single" w:sz="4" w:space="0" w:color="auto"/>
              <w:left w:val="nil"/>
              <w:right w:val="nil"/>
            </w:tcBorders>
            <w:vAlign w:val="center"/>
          </w:tcPr>
          <w:p w:rsidR="00C423D2" w:rsidRPr="009611D0" w:rsidRDefault="003C5743" w:rsidP="00ED56CD">
            <w:pPr>
              <w:jc w:val="center"/>
              <w:rPr>
                <w:color w:val="000000"/>
                <w:sz w:val="16"/>
                <w:szCs w:val="16"/>
              </w:rPr>
            </w:pPr>
            <w:r>
              <w:rPr>
                <w:color w:val="000000"/>
                <w:sz w:val="16"/>
                <w:szCs w:val="16"/>
              </w:rPr>
              <w:t>18.</w:t>
            </w:r>
            <w:r w:rsidR="00C423D2" w:rsidRPr="009611D0">
              <w:rPr>
                <w:color w:val="000000"/>
                <w:sz w:val="16"/>
                <w:szCs w:val="16"/>
              </w:rPr>
              <w:t>00</w:t>
            </w:r>
          </w:p>
        </w:tc>
      </w:tr>
      <w:tr w:rsidR="00C423D2" w:rsidRPr="009611D0" w:rsidTr="009611D0">
        <w:trPr>
          <w:trHeight w:val="170"/>
        </w:trPr>
        <w:tc>
          <w:tcPr>
            <w:tcW w:w="1560" w:type="dxa"/>
            <w:tcBorders>
              <w:top w:val="nil"/>
              <w:left w:val="nil"/>
              <w:bottom w:val="nil"/>
              <w:right w:val="nil"/>
            </w:tcBorders>
          </w:tcPr>
          <w:p w:rsidR="00C423D2" w:rsidRPr="009611D0" w:rsidRDefault="00C423D2" w:rsidP="00ED56CD">
            <w:pPr>
              <w:jc w:val="center"/>
              <w:rPr>
                <w:i/>
                <w:sz w:val="16"/>
                <w:szCs w:val="16"/>
              </w:rPr>
            </w:pPr>
            <w:r w:rsidRPr="009611D0">
              <w:rPr>
                <w:i/>
                <w:sz w:val="16"/>
                <w:szCs w:val="16"/>
              </w:rPr>
              <w:t>Assessment</w:t>
            </w:r>
          </w:p>
        </w:tc>
        <w:tc>
          <w:tcPr>
            <w:tcW w:w="1134" w:type="dxa"/>
            <w:vMerge/>
            <w:tcBorders>
              <w:left w:val="nil"/>
              <w:right w:val="nil"/>
            </w:tcBorders>
          </w:tcPr>
          <w:p w:rsidR="00C423D2" w:rsidRPr="009611D0" w:rsidRDefault="00C423D2" w:rsidP="00ED56CD">
            <w:pPr>
              <w:jc w:val="center"/>
              <w:rPr>
                <w:sz w:val="16"/>
                <w:szCs w:val="16"/>
              </w:rPr>
            </w:pPr>
          </w:p>
        </w:tc>
        <w:tc>
          <w:tcPr>
            <w:tcW w:w="850" w:type="dxa"/>
            <w:tcBorders>
              <w:top w:val="nil"/>
              <w:left w:val="nil"/>
              <w:bottom w:val="nil"/>
              <w:right w:val="nil"/>
            </w:tcBorders>
          </w:tcPr>
          <w:p w:rsidR="00C423D2" w:rsidRPr="009611D0" w:rsidRDefault="00C423D2" w:rsidP="00ED56CD">
            <w:pPr>
              <w:jc w:val="center"/>
              <w:rPr>
                <w:sz w:val="16"/>
                <w:szCs w:val="16"/>
              </w:rPr>
            </w:pPr>
            <w:r w:rsidRPr="009611D0">
              <w:rPr>
                <w:sz w:val="16"/>
                <w:szCs w:val="16"/>
              </w:rPr>
              <w:t>10</w:t>
            </w:r>
          </w:p>
        </w:tc>
        <w:tc>
          <w:tcPr>
            <w:tcW w:w="709"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709"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708"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851"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567"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18</w:t>
            </w:r>
          </w:p>
        </w:tc>
        <w:tc>
          <w:tcPr>
            <w:tcW w:w="1701" w:type="dxa"/>
            <w:vMerge/>
            <w:tcBorders>
              <w:left w:val="nil"/>
              <w:right w:val="nil"/>
            </w:tcBorders>
            <w:vAlign w:val="center"/>
          </w:tcPr>
          <w:p w:rsidR="00C423D2" w:rsidRPr="009611D0" w:rsidRDefault="00C423D2" w:rsidP="00ED56CD">
            <w:pPr>
              <w:jc w:val="center"/>
              <w:rPr>
                <w:color w:val="000000"/>
                <w:sz w:val="16"/>
                <w:szCs w:val="16"/>
              </w:rPr>
            </w:pPr>
          </w:p>
        </w:tc>
      </w:tr>
      <w:tr w:rsidR="00C423D2" w:rsidRPr="009611D0" w:rsidTr="009611D0">
        <w:trPr>
          <w:trHeight w:val="158"/>
        </w:trPr>
        <w:tc>
          <w:tcPr>
            <w:tcW w:w="1560" w:type="dxa"/>
            <w:tcBorders>
              <w:top w:val="nil"/>
              <w:left w:val="nil"/>
              <w:bottom w:val="nil"/>
              <w:right w:val="nil"/>
            </w:tcBorders>
          </w:tcPr>
          <w:p w:rsidR="00C423D2" w:rsidRPr="009611D0" w:rsidRDefault="00C423D2" w:rsidP="00ED56CD">
            <w:pPr>
              <w:jc w:val="center"/>
              <w:rPr>
                <w:sz w:val="16"/>
                <w:szCs w:val="16"/>
              </w:rPr>
            </w:pPr>
          </w:p>
        </w:tc>
        <w:tc>
          <w:tcPr>
            <w:tcW w:w="1134" w:type="dxa"/>
            <w:vMerge/>
            <w:tcBorders>
              <w:left w:val="nil"/>
              <w:bottom w:val="nil"/>
              <w:right w:val="nil"/>
            </w:tcBorders>
          </w:tcPr>
          <w:p w:rsidR="00C423D2" w:rsidRPr="009611D0" w:rsidRDefault="00C423D2" w:rsidP="00ED56CD">
            <w:pPr>
              <w:jc w:val="center"/>
              <w:rPr>
                <w:sz w:val="16"/>
                <w:szCs w:val="16"/>
              </w:rPr>
            </w:pPr>
          </w:p>
        </w:tc>
        <w:tc>
          <w:tcPr>
            <w:tcW w:w="850" w:type="dxa"/>
            <w:tcBorders>
              <w:top w:val="nil"/>
              <w:left w:val="nil"/>
              <w:bottom w:val="single" w:sz="4" w:space="0" w:color="auto"/>
              <w:right w:val="nil"/>
            </w:tcBorders>
          </w:tcPr>
          <w:p w:rsidR="00C423D2" w:rsidRPr="009611D0" w:rsidRDefault="00C423D2" w:rsidP="00ED56CD">
            <w:pPr>
              <w:jc w:val="center"/>
              <w:rPr>
                <w:sz w:val="16"/>
                <w:szCs w:val="16"/>
              </w:rPr>
            </w:pPr>
            <w:r w:rsidRPr="009611D0">
              <w:rPr>
                <w:sz w:val="16"/>
                <w:szCs w:val="16"/>
              </w:rPr>
              <w:t>11</w:t>
            </w:r>
          </w:p>
        </w:tc>
        <w:tc>
          <w:tcPr>
            <w:tcW w:w="709"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709"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708"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851"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567"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18</w:t>
            </w:r>
          </w:p>
        </w:tc>
        <w:tc>
          <w:tcPr>
            <w:tcW w:w="1701" w:type="dxa"/>
            <w:vMerge/>
            <w:tcBorders>
              <w:left w:val="nil"/>
              <w:bottom w:val="single" w:sz="4" w:space="0" w:color="auto"/>
              <w:right w:val="nil"/>
            </w:tcBorders>
            <w:vAlign w:val="center"/>
          </w:tcPr>
          <w:p w:rsidR="00C423D2" w:rsidRPr="009611D0" w:rsidRDefault="00C423D2" w:rsidP="00ED56CD">
            <w:pPr>
              <w:jc w:val="center"/>
              <w:rPr>
                <w:color w:val="000000"/>
                <w:sz w:val="16"/>
                <w:szCs w:val="16"/>
              </w:rPr>
            </w:pPr>
          </w:p>
        </w:tc>
      </w:tr>
      <w:tr w:rsidR="00C423D2" w:rsidRPr="009611D0" w:rsidTr="009611D0">
        <w:trPr>
          <w:trHeight w:val="170"/>
        </w:trPr>
        <w:tc>
          <w:tcPr>
            <w:tcW w:w="1560" w:type="dxa"/>
            <w:tcBorders>
              <w:top w:val="nil"/>
              <w:left w:val="nil"/>
              <w:bottom w:val="nil"/>
              <w:right w:val="nil"/>
            </w:tcBorders>
          </w:tcPr>
          <w:p w:rsidR="00C423D2" w:rsidRPr="009611D0" w:rsidRDefault="00C423D2" w:rsidP="00ED56CD">
            <w:pPr>
              <w:jc w:val="center"/>
              <w:rPr>
                <w:sz w:val="16"/>
                <w:szCs w:val="16"/>
              </w:rPr>
            </w:pPr>
          </w:p>
        </w:tc>
        <w:tc>
          <w:tcPr>
            <w:tcW w:w="1134" w:type="dxa"/>
            <w:vMerge w:val="restart"/>
            <w:tcBorders>
              <w:top w:val="nil"/>
              <w:left w:val="nil"/>
              <w:right w:val="nil"/>
            </w:tcBorders>
            <w:vAlign w:val="center"/>
          </w:tcPr>
          <w:p w:rsidR="00C423D2" w:rsidRPr="009611D0" w:rsidRDefault="00C423D2" w:rsidP="00ED56CD">
            <w:pPr>
              <w:jc w:val="center"/>
              <w:rPr>
                <w:sz w:val="16"/>
                <w:szCs w:val="16"/>
              </w:rPr>
            </w:pPr>
            <w:r w:rsidRPr="009611D0">
              <w:rPr>
                <w:sz w:val="16"/>
                <w:szCs w:val="16"/>
              </w:rPr>
              <w:t>A5</w:t>
            </w:r>
          </w:p>
        </w:tc>
        <w:tc>
          <w:tcPr>
            <w:tcW w:w="850" w:type="dxa"/>
            <w:tcBorders>
              <w:top w:val="single" w:sz="4" w:space="0" w:color="auto"/>
              <w:left w:val="nil"/>
              <w:bottom w:val="nil"/>
              <w:right w:val="nil"/>
            </w:tcBorders>
          </w:tcPr>
          <w:p w:rsidR="00C423D2" w:rsidRPr="009611D0" w:rsidRDefault="00C423D2" w:rsidP="00ED56CD">
            <w:pPr>
              <w:jc w:val="center"/>
              <w:rPr>
                <w:sz w:val="16"/>
                <w:szCs w:val="16"/>
              </w:rPr>
            </w:pPr>
            <w:r w:rsidRPr="009611D0">
              <w:rPr>
                <w:sz w:val="16"/>
                <w:szCs w:val="16"/>
              </w:rPr>
              <w:t>12</w:t>
            </w:r>
          </w:p>
        </w:tc>
        <w:tc>
          <w:tcPr>
            <w:tcW w:w="709"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709"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708"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851"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567"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19</w:t>
            </w:r>
          </w:p>
        </w:tc>
        <w:tc>
          <w:tcPr>
            <w:tcW w:w="1701" w:type="dxa"/>
            <w:vMerge w:val="restart"/>
            <w:tcBorders>
              <w:top w:val="single" w:sz="4" w:space="0" w:color="auto"/>
              <w:left w:val="nil"/>
              <w:right w:val="nil"/>
            </w:tcBorders>
            <w:vAlign w:val="center"/>
          </w:tcPr>
          <w:p w:rsidR="00C423D2" w:rsidRPr="009611D0" w:rsidRDefault="003C5743" w:rsidP="00ED56CD">
            <w:pPr>
              <w:jc w:val="center"/>
              <w:rPr>
                <w:color w:val="000000"/>
                <w:sz w:val="16"/>
                <w:szCs w:val="16"/>
              </w:rPr>
            </w:pPr>
            <w:r>
              <w:rPr>
                <w:color w:val="000000"/>
                <w:sz w:val="16"/>
                <w:szCs w:val="16"/>
              </w:rPr>
              <w:t>18.</w:t>
            </w:r>
            <w:r w:rsidR="00C423D2" w:rsidRPr="009611D0">
              <w:rPr>
                <w:color w:val="000000"/>
                <w:sz w:val="16"/>
                <w:szCs w:val="16"/>
              </w:rPr>
              <w:t>33</w:t>
            </w:r>
          </w:p>
        </w:tc>
      </w:tr>
      <w:tr w:rsidR="00C423D2" w:rsidRPr="009611D0" w:rsidTr="009611D0">
        <w:trPr>
          <w:trHeight w:val="170"/>
        </w:trPr>
        <w:tc>
          <w:tcPr>
            <w:tcW w:w="1560" w:type="dxa"/>
            <w:tcBorders>
              <w:top w:val="nil"/>
              <w:left w:val="nil"/>
              <w:bottom w:val="nil"/>
              <w:right w:val="nil"/>
            </w:tcBorders>
          </w:tcPr>
          <w:p w:rsidR="00C423D2" w:rsidRPr="009611D0" w:rsidRDefault="00C423D2" w:rsidP="00ED56CD">
            <w:pPr>
              <w:jc w:val="center"/>
              <w:rPr>
                <w:sz w:val="16"/>
                <w:szCs w:val="16"/>
              </w:rPr>
            </w:pPr>
          </w:p>
        </w:tc>
        <w:tc>
          <w:tcPr>
            <w:tcW w:w="1134" w:type="dxa"/>
            <w:vMerge/>
            <w:tcBorders>
              <w:left w:val="nil"/>
              <w:right w:val="nil"/>
            </w:tcBorders>
          </w:tcPr>
          <w:p w:rsidR="00C423D2" w:rsidRPr="009611D0" w:rsidRDefault="00C423D2" w:rsidP="00ED56CD">
            <w:pPr>
              <w:jc w:val="center"/>
              <w:rPr>
                <w:sz w:val="16"/>
                <w:szCs w:val="16"/>
              </w:rPr>
            </w:pPr>
          </w:p>
        </w:tc>
        <w:tc>
          <w:tcPr>
            <w:tcW w:w="850" w:type="dxa"/>
            <w:tcBorders>
              <w:top w:val="nil"/>
              <w:left w:val="nil"/>
              <w:bottom w:val="nil"/>
              <w:right w:val="nil"/>
            </w:tcBorders>
          </w:tcPr>
          <w:p w:rsidR="00C423D2" w:rsidRPr="009611D0" w:rsidRDefault="00C423D2" w:rsidP="00ED56CD">
            <w:pPr>
              <w:jc w:val="center"/>
              <w:rPr>
                <w:sz w:val="16"/>
                <w:szCs w:val="16"/>
              </w:rPr>
            </w:pPr>
            <w:r w:rsidRPr="009611D0">
              <w:rPr>
                <w:sz w:val="16"/>
                <w:szCs w:val="16"/>
              </w:rPr>
              <w:t>13</w:t>
            </w:r>
          </w:p>
        </w:tc>
        <w:tc>
          <w:tcPr>
            <w:tcW w:w="709"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709"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708"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851"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567"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19</w:t>
            </w:r>
          </w:p>
        </w:tc>
        <w:tc>
          <w:tcPr>
            <w:tcW w:w="1701" w:type="dxa"/>
            <w:vMerge/>
            <w:tcBorders>
              <w:left w:val="nil"/>
              <w:right w:val="nil"/>
            </w:tcBorders>
            <w:vAlign w:val="center"/>
          </w:tcPr>
          <w:p w:rsidR="00C423D2" w:rsidRPr="009611D0" w:rsidRDefault="00C423D2" w:rsidP="00ED56CD">
            <w:pPr>
              <w:jc w:val="center"/>
              <w:rPr>
                <w:color w:val="000000"/>
                <w:sz w:val="16"/>
                <w:szCs w:val="16"/>
              </w:rPr>
            </w:pPr>
          </w:p>
        </w:tc>
      </w:tr>
      <w:tr w:rsidR="00C423D2" w:rsidRPr="009611D0" w:rsidTr="009611D0">
        <w:trPr>
          <w:trHeight w:val="170"/>
        </w:trPr>
        <w:tc>
          <w:tcPr>
            <w:tcW w:w="1560" w:type="dxa"/>
            <w:tcBorders>
              <w:top w:val="nil"/>
              <w:left w:val="nil"/>
              <w:bottom w:val="nil"/>
              <w:right w:val="nil"/>
            </w:tcBorders>
          </w:tcPr>
          <w:p w:rsidR="00C423D2" w:rsidRPr="009611D0" w:rsidRDefault="00C423D2" w:rsidP="00ED56CD">
            <w:pPr>
              <w:jc w:val="center"/>
              <w:rPr>
                <w:sz w:val="16"/>
                <w:szCs w:val="16"/>
              </w:rPr>
            </w:pPr>
          </w:p>
        </w:tc>
        <w:tc>
          <w:tcPr>
            <w:tcW w:w="1134" w:type="dxa"/>
            <w:vMerge/>
            <w:tcBorders>
              <w:left w:val="nil"/>
              <w:bottom w:val="nil"/>
              <w:right w:val="nil"/>
            </w:tcBorders>
          </w:tcPr>
          <w:p w:rsidR="00C423D2" w:rsidRPr="009611D0" w:rsidRDefault="00C423D2" w:rsidP="00ED56CD">
            <w:pPr>
              <w:jc w:val="center"/>
              <w:rPr>
                <w:sz w:val="16"/>
                <w:szCs w:val="16"/>
              </w:rPr>
            </w:pPr>
          </w:p>
        </w:tc>
        <w:tc>
          <w:tcPr>
            <w:tcW w:w="850" w:type="dxa"/>
            <w:tcBorders>
              <w:top w:val="nil"/>
              <w:left w:val="nil"/>
              <w:bottom w:val="single" w:sz="4" w:space="0" w:color="auto"/>
              <w:right w:val="nil"/>
            </w:tcBorders>
          </w:tcPr>
          <w:p w:rsidR="00C423D2" w:rsidRPr="009611D0" w:rsidRDefault="00C423D2" w:rsidP="00ED56CD">
            <w:pPr>
              <w:jc w:val="center"/>
              <w:rPr>
                <w:sz w:val="16"/>
                <w:szCs w:val="16"/>
              </w:rPr>
            </w:pPr>
            <w:r w:rsidRPr="009611D0">
              <w:rPr>
                <w:sz w:val="16"/>
                <w:szCs w:val="16"/>
              </w:rPr>
              <w:t>14</w:t>
            </w:r>
          </w:p>
        </w:tc>
        <w:tc>
          <w:tcPr>
            <w:tcW w:w="709"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709"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708"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851"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567"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17</w:t>
            </w:r>
          </w:p>
        </w:tc>
        <w:tc>
          <w:tcPr>
            <w:tcW w:w="1701" w:type="dxa"/>
            <w:vMerge/>
            <w:tcBorders>
              <w:left w:val="nil"/>
              <w:bottom w:val="single" w:sz="4" w:space="0" w:color="auto"/>
              <w:right w:val="nil"/>
            </w:tcBorders>
            <w:vAlign w:val="center"/>
          </w:tcPr>
          <w:p w:rsidR="00C423D2" w:rsidRPr="009611D0" w:rsidRDefault="00C423D2" w:rsidP="00ED56CD">
            <w:pPr>
              <w:jc w:val="center"/>
              <w:rPr>
                <w:color w:val="000000"/>
                <w:sz w:val="16"/>
                <w:szCs w:val="16"/>
              </w:rPr>
            </w:pPr>
          </w:p>
        </w:tc>
      </w:tr>
      <w:tr w:rsidR="00C423D2" w:rsidRPr="009611D0" w:rsidTr="009611D0">
        <w:trPr>
          <w:trHeight w:val="170"/>
        </w:trPr>
        <w:tc>
          <w:tcPr>
            <w:tcW w:w="1560" w:type="dxa"/>
            <w:tcBorders>
              <w:top w:val="nil"/>
              <w:left w:val="nil"/>
              <w:bottom w:val="nil"/>
              <w:right w:val="nil"/>
            </w:tcBorders>
          </w:tcPr>
          <w:p w:rsidR="00C423D2" w:rsidRPr="009611D0" w:rsidRDefault="00C423D2" w:rsidP="00ED56CD">
            <w:pPr>
              <w:jc w:val="center"/>
              <w:rPr>
                <w:sz w:val="16"/>
                <w:szCs w:val="16"/>
              </w:rPr>
            </w:pPr>
          </w:p>
        </w:tc>
        <w:tc>
          <w:tcPr>
            <w:tcW w:w="1134" w:type="dxa"/>
            <w:vMerge w:val="restart"/>
            <w:tcBorders>
              <w:top w:val="nil"/>
              <w:left w:val="nil"/>
              <w:right w:val="nil"/>
            </w:tcBorders>
            <w:vAlign w:val="center"/>
          </w:tcPr>
          <w:p w:rsidR="00C423D2" w:rsidRPr="009611D0" w:rsidRDefault="00C423D2" w:rsidP="00ED56CD">
            <w:pPr>
              <w:jc w:val="center"/>
              <w:rPr>
                <w:sz w:val="16"/>
                <w:szCs w:val="16"/>
              </w:rPr>
            </w:pPr>
            <w:r w:rsidRPr="009611D0">
              <w:rPr>
                <w:sz w:val="16"/>
                <w:szCs w:val="16"/>
              </w:rPr>
              <w:t>A6</w:t>
            </w:r>
          </w:p>
        </w:tc>
        <w:tc>
          <w:tcPr>
            <w:tcW w:w="850" w:type="dxa"/>
            <w:tcBorders>
              <w:top w:val="single" w:sz="4" w:space="0" w:color="auto"/>
              <w:left w:val="nil"/>
              <w:bottom w:val="nil"/>
              <w:right w:val="nil"/>
            </w:tcBorders>
          </w:tcPr>
          <w:p w:rsidR="00C423D2" w:rsidRPr="009611D0" w:rsidRDefault="00C423D2" w:rsidP="00ED56CD">
            <w:pPr>
              <w:jc w:val="center"/>
              <w:rPr>
                <w:sz w:val="16"/>
                <w:szCs w:val="16"/>
              </w:rPr>
            </w:pPr>
            <w:r w:rsidRPr="009611D0">
              <w:rPr>
                <w:sz w:val="16"/>
                <w:szCs w:val="16"/>
              </w:rPr>
              <w:t>15</w:t>
            </w:r>
          </w:p>
        </w:tc>
        <w:tc>
          <w:tcPr>
            <w:tcW w:w="709"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709"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708"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851"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567"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17</w:t>
            </w:r>
          </w:p>
        </w:tc>
        <w:tc>
          <w:tcPr>
            <w:tcW w:w="1701" w:type="dxa"/>
            <w:vMerge w:val="restart"/>
            <w:tcBorders>
              <w:top w:val="single" w:sz="4" w:space="0" w:color="auto"/>
              <w:left w:val="nil"/>
              <w:right w:val="nil"/>
            </w:tcBorders>
            <w:vAlign w:val="center"/>
          </w:tcPr>
          <w:p w:rsidR="00C423D2" w:rsidRPr="009611D0" w:rsidRDefault="003C5743" w:rsidP="00ED56CD">
            <w:pPr>
              <w:jc w:val="center"/>
              <w:rPr>
                <w:color w:val="000000"/>
                <w:sz w:val="16"/>
                <w:szCs w:val="16"/>
              </w:rPr>
            </w:pPr>
            <w:r>
              <w:rPr>
                <w:color w:val="000000"/>
                <w:sz w:val="16"/>
                <w:szCs w:val="16"/>
              </w:rPr>
              <w:t>16.</w:t>
            </w:r>
            <w:r w:rsidR="00C423D2" w:rsidRPr="009611D0">
              <w:rPr>
                <w:color w:val="000000"/>
                <w:sz w:val="16"/>
                <w:szCs w:val="16"/>
              </w:rPr>
              <w:t>50</w:t>
            </w:r>
          </w:p>
        </w:tc>
      </w:tr>
      <w:tr w:rsidR="00C423D2" w:rsidRPr="009611D0" w:rsidTr="009611D0">
        <w:trPr>
          <w:trHeight w:val="158"/>
        </w:trPr>
        <w:tc>
          <w:tcPr>
            <w:tcW w:w="1560" w:type="dxa"/>
            <w:tcBorders>
              <w:top w:val="nil"/>
              <w:left w:val="nil"/>
              <w:bottom w:val="nil"/>
              <w:right w:val="nil"/>
            </w:tcBorders>
          </w:tcPr>
          <w:p w:rsidR="00C423D2" w:rsidRPr="009611D0" w:rsidRDefault="00C423D2" w:rsidP="00ED56CD">
            <w:pPr>
              <w:jc w:val="center"/>
              <w:rPr>
                <w:sz w:val="16"/>
                <w:szCs w:val="16"/>
              </w:rPr>
            </w:pPr>
          </w:p>
        </w:tc>
        <w:tc>
          <w:tcPr>
            <w:tcW w:w="1134" w:type="dxa"/>
            <w:vMerge/>
            <w:tcBorders>
              <w:left w:val="nil"/>
              <w:bottom w:val="nil"/>
              <w:right w:val="nil"/>
            </w:tcBorders>
          </w:tcPr>
          <w:p w:rsidR="00C423D2" w:rsidRPr="009611D0" w:rsidRDefault="00C423D2" w:rsidP="00ED56CD">
            <w:pPr>
              <w:jc w:val="center"/>
              <w:rPr>
                <w:sz w:val="16"/>
                <w:szCs w:val="16"/>
              </w:rPr>
            </w:pPr>
          </w:p>
        </w:tc>
        <w:tc>
          <w:tcPr>
            <w:tcW w:w="850" w:type="dxa"/>
            <w:tcBorders>
              <w:top w:val="nil"/>
              <w:left w:val="nil"/>
              <w:bottom w:val="single" w:sz="4" w:space="0" w:color="auto"/>
              <w:right w:val="nil"/>
            </w:tcBorders>
          </w:tcPr>
          <w:p w:rsidR="00C423D2" w:rsidRPr="009611D0" w:rsidRDefault="00C423D2" w:rsidP="00ED56CD">
            <w:pPr>
              <w:jc w:val="center"/>
              <w:rPr>
                <w:sz w:val="16"/>
                <w:szCs w:val="16"/>
              </w:rPr>
            </w:pPr>
            <w:r w:rsidRPr="009611D0">
              <w:rPr>
                <w:sz w:val="16"/>
                <w:szCs w:val="16"/>
              </w:rPr>
              <w:t>16</w:t>
            </w:r>
          </w:p>
        </w:tc>
        <w:tc>
          <w:tcPr>
            <w:tcW w:w="709"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709"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708"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851"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567"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16</w:t>
            </w:r>
          </w:p>
        </w:tc>
        <w:tc>
          <w:tcPr>
            <w:tcW w:w="1701" w:type="dxa"/>
            <w:vMerge/>
            <w:tcBorders>
              <w:left w:val="nil"/>
              <w:bottom w:val="single" w:sz="4" w:space="0" w:color="auto"/>
              <w:right w:val="nil"/>
            </w:tcBorders>
            <w:vAlign w:val="center"/>
          </w:tcPr>
          <w:p w:rsidR="00C423D2" w:rsidRPr="009611D0" w:rsidRDefault="00C423D2" w:rsidP="00ED56CD">
            <w:pPr>
              <w:jc w:val="center"/>
              <w:rPr>
                <w:color w:val="000000"/>
                <w:sz w:val="16"/>
                <w:szCs w:val="16"/>
              </w:rPr>
            </w:pPr>
          </w:p>
        </w:tc>
      </w:tr>
      <w:tr w:rsidR="00C423D2" w:rsidRPr="009611D0" w:rsidTr="009611D0">
        <w:trPr>
          <w:trHeight w:val="170"/>
        </w:trPr>
        <w:tc>
          <w:tcPr>
            <w:tcW w:w="1560" w:type="dxa"/>
            <w:tcBorders>
              <w:top w:val="nil"/>
              <w:left w:val="nil"/>
              <w:bottom w:val="nil"/>
              <w:right w:val="nil"/>
            </w:tcBorders>
          </w:tcPr>
          <w:p w:rsidR="00C423D2" w:rsidRPr="009611D0" w:rsidRDefault="00C423D2" w:rsidP="00ED56CD">
            <w:pPr>
              <w:jc w:val="center"/>
              <w:rPr>
                <w:sz w:val="16"/>
                <w:szCs w:val="16"/>
              </w:rPr>
            </w:pPr>
          </w:p>
        </w:tc>
        <w:tc>
          <w:tcPr>
            <w:tcW w:w="1134" w:type="dxa"/>
            <w:vMerge w:val="restart"/>
            <w:tcBorders>
              <w:top w:val="nil"/>
              <w:left w:val="nil"/>
              <w:right w:val="nil"/>
            </w:tcBorders>
            <w:vAlign w:val="center"/>
          </w:tcPr>
          <w:p w:rsidR="00C423D2" w:rsidRPr="009611D0" w:rsidRDefault="00C423D2" w:rsidP="00ED56CD">
            <w:pPr>
              <w:jc w:val="center"/>
              <w:rPr>
                <w:sz w:val="16"/>
                <w:szCs w:val="16"/>
              </w:rPr>
            </w:pPr>
            <w:r w:rsidRPr="009611D0">
              <w:rPr>
                <w:sz w:val="16"/>
                <w:szCs w:val="16"/>
              </w:rPr>
              <w:t>A7</w:t>
            </w:r>
          </w:p>
        </w:tc>
        <w:tc>
          <w:tcPr>
            <w:tcW w:w="850" w:type="dxa"/>
            <w:tcBorders>
              <w:top w:val="single" w:sz="4" w:space="0" w:color="auto"/>
              <w:left w:val="nil"/>
              <w:bottom w:val="nil"/>
              <w:right w:val="nil"/>
            </w:tcBorders>
          </w:tcPr>
          <w:p w:rsidR="00C423D2" w:rsidRPr="009611D0" w:rsidRDefault="00C423D2" w:rsidP="00ED56CD">
            <w:pPr>
              <w:jc w:val="center"/>
              <w:rPr>
                <w:sz w:val="16"/>
                <w:szCs w:val="16"/>
              </w:rPr>
            </w:pPr>
            <w:r w:rsidRPr="009611D0">
              <w:rPr>
                <w:sz w:val="16"/>
                <w:szCs w:val="16"/>
              </w:rPr>
              <w:t>17</w:t>
            </w:r>
          </w:p>
        </w:tc>
        <w:tc>
          <w:tcPr>
            <w:tcW w:w="709"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709"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708"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851"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567"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19</w:t>
            </w:r>
          </w:p>
        </w:tc>
        <w:tc>
          <w:tcPr>
            <w:tcW w:w="1701" w:type="dxa"/>
            <w:vMerge w:val="restart"/>
            <w:tcBorders>
              <w:top w:val="single" w:sz="4" w:space="0" w:color="auto"/>
              <w:left w:val="nil"/>
              <w:right w:val="nil"/>
            </w:tcBorders>
            <w:vAlign w:val="center"/>
          </w:tcPr>
          <w:p w:rsidR="00C423D2" w:rsidRPr="009611D0" w:rsidRDefault="003C5743" w:rsidP="00ED56CD">
            <w:pPr>
              <w:jc w:val="center"/>
              <w:rPr>
                <w:color w:val="000000"/>
                <w:sz w:val="16"/>
                <w:szCs w:val="16"/>
              </w:rPr>
            </w:pPr>
            <w:r>
              <w:rPr>
                <w:color w:val="000000"/>
                <w:sz w:val="16"/>
                <w:szCs w:val="16"/>
              </w:rPr>
              <w:t>18.</w:t>
            </w:r>
            <w:r w:rsidR="00C423D2" w:rsidRPr="009611D0">
              <w:rPr>
                <w:color w:val="000000"/>
                <w:sz w:val="16"/>
                <w:szCs w:val="16"/>
              </w:rPr>
              <w:t>50</w:t>
            </w:r>
          </w:p>
        </w:tc>
      </w:tr>
      <w:tr w:rsidR="00C423D2" w:rsidRPr="009611D0" w:rsidTr="009611D0">
        <w:trPr>
          <w:trHeight w:val="170"/>
        </w:trPr>
        <w:tc>
          <w:tcPr>
            <w:tcW w:w="1560" w:type="dxa"/>
            <w:tcBorders>
              <w:top w:val="nil"/>
              <w:left w:val="nil"/>
              <w:bottom w:val="single" w:sz="4" w:space="0" w:color="auto"/>
              <w:right w:val="nil"/>
            </w:tcBorders>
          </w:tcPr>
          <w:p w:rsidR="00C423D2" w:rsidRPr="009611D0" w:rsidRDefault="00C423D2" w:rsidP="00ED56CD">
            <w:pPr>
              <w:jc w:val="center"/>
              <w:rPr>
                <w:sz w:val="16"/>
                <w:szCs w:val="16"/>
              </w:rPr>
            </w:pPr>
          </w:p>
        </w:tc>
        <w:tc>
          <w:tcPr>
            <w:tcW w:w="1134" w:type="dxa"/>
            <w:vMerge/>
            <w:tcBorders>
              <w:left w:val="nil"/>
              <w:bottom w:val="single" w:sz="4" w:space="0" w:color="auto"/>
              <w:right w:val="nil"/>
            </w:tcBorders>
          </w:tcPr>
          <w:p w:rsidR="00C423D2" w:rsidRPr="009611D0" w:rsidRDefault="00C423D2" w:rsidP="00ED56CD">
            <w:pPr>
              <w:jc w:val="center"/>
              <w:rPr>
                <w:sz w:val="16"/>
                <w:szCs w:val="16"/>
              </w:rPr>
            </w:pPr>
          </w:p>
        </w:tc>
        <w:tc>
          <w:tcPr>
            <w:tcW w:w="850" w:type="dxa"/>
            <w:tcBorders>
              <w:top w:val="nil"/>
              <w:left w:val="nil"/>
              <w:bottom w:val="single" w:sz="4" w:space="0" w:color="auto"/>
              <w:right w:val="nil"/>
            </w:tcBorders>
          </w:tcPr>
          <w:p w:rsidR="00C423D2" w:rsidRPr="009611D0" w:rsidRDefault="00C423D2" w:rsidP="00ED56CD">
            <w:pPr>
              <w:jc w:val="center"/>
              <w:rPr>
                <w:sz w:val="16"/>
                <w:szCs w:val="16"/>
              </w:rPr>
            </w:pPr>
            <w:r w:rsidRPr="009611D0">
              <w:rPr>
                <w:sz w:val="16"/>
                <w:szCs w:val="16"/>
              </w:rPr>
              <w:t>18</w:t>
            </w:r>
          </w:p>
        </w:tc>
        <w:tc>
          <w:tcPr>
            <w:tcW w:w="709"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709"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708"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851"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567"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18</w:t>
            </w:r>
          </w:p>
        </w:tc>
        <w:tc>
          <w:tcPr>
            <w:tcW w:w="1701" w:type="dxa"/>
            <w:vMerge/>
            <w:tcBorders>
              <w:left w:val="nil"/>
              <w:bottom w:val="single" w:sz="4" w:space="0" w:color="auto"/>
              <w:right w:val="nil"/>
            </w:tcBorders>
            <w:vAlign w:val="bottom"/>
          </w:tcPr>
          <w:p w:rsidR="00C423D2" w:rsidRPr="009611D0" w:rsidRDefault="00C423D2" w:rsidP="00ED56CD">
            <w:pPr>
              <w:jc w:val="center"/>
              <w:rPr>
                <w:color w:val="000000"/>
                <w:sz w:val="16"/>
                <w:szCs w:val="16"/>
              </w:rPr>
            </w:pPr>
          </w:p>
        </w:tc>
      </w:tr>
      <w:tr w:rsidR="00C423D2" w:rsidRPr="009611D0" w:rsidTr="009611D0">
        <w:trPr>
          <w:trHeight w:val="170"/>
        </w:trPr>
        <w:tc>
          <w:tcPr>
            <w:tcW w:w="1560" w:type="dxa"/>
            <w:tcBorders>
              <w:top w:val="single" w:sz="4" w:space="0" w:color="auto"/>
              <w:left w:val="nil"/>
              <w:bottom w:val="nil"/>
              <w:right w:val="nil"/>
            </w:tcBorders>
          </w:tcPr>
          <w:p w:rsidR="00C423D2" w:rsidRPr="009611D0" w:rsidRDefault="00C423D2" w:rsidP="00ED56CD">
            <w:pPr>
              <w:jc w:val="center"/>
              <w:rPr>
                <w:sz w:val="16"/>
                <w:szCs w:val="16"/>
              </w:rPr>
            </w:pPr>
          </w:p>
        </w:tc>
        <w:tc>
          <w:tcPr>
            <w:tcW w:w="1134" w:type="dxa"/>
            <w:vMerge w:val="restart"/>
            <w:tcBorders>
              <w:top w:val="single" w:sz="4" w:space="0" w:color="auto"/>
              <w:left w:val="nil"/>
              <w:right w:val="nil"/>
            </w:tcBorders>
            <w:vAlign w:val="center"/>
          </w:tcPr>
          <w:p w:rsidR="00C423D2" w:rsidRPr="009611D0" w:rsidRDefault="00C423D2" w:rsidP="00ED56CD">
            <w:pPr>
              <w:jc w:val="center"/>
              <w:rPr>
                <w:sz w:val="16"/>
                <w:szCs w:val="16"/>
              </w:rPr>
            </w:pPr>
            <w:r w:rsidRPr="009611D0">
              <w:rPr>
                <w:sz w:val="16"/>
                <w:szCs w:val="16"/>
              </w:rPr>
              <w:t>A8</w:t>
            </w:r>
          </w:p>
        </w:tc>
        <w:tc>
          <w:tcPr>
            <w:tcW w:w="850" w:type="dxa"/>
            <w:tcBorders>
              <w:top w:val="single" w:sz="4" w:space="0" w:color="auto"/>
              <w:left w:val="nil"/>
              <w:bottom w:val="nil"/>
              <w:right w:val="nil"/>
            </w:tcBorders>
          </w:tcPr>
          <w:p w:rsidR="00C423D2" w:rsidRPr="009611D0" w:rsidRDefault="00C423D2" w:rsidP="00ED56CD">
            <w:pPr>
              <w:jc w:val="center"/>
              <w:rPr>
                <w:sz w:val="16"/>
                <w:szCs w:val="16"/>
              </w:rPr>
            </w:pPr>
            <w:r w:rsidRPr="009611D0">
              <w:rPr>
                <w:sz w:val="16"/>
                <w:szCs w:val="16"/>
              </w:rPr>
              <w:t>19</w:t>
            </w:r>
          </w:p>
        </w:tc>
        <w:tc>
          <w:tcPr>
            <w:tcW w:w="709"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709"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708"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851"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567"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19</w:t>
            </w:r>
          </w:p>
        </w:tc>
        <w:tc>
          <w:tcPr>
            <w:tcW w:w="1701" w:type="dxa"/>
            <w:vMerge w:val="restart"/>
            <w:tcBorders>
              <w:top w:val="single" w:sz="4" w:space="0" w:color="auto"/>
              <w:left w:val="nil"/>
              <w:right w:val="nil"/>
            </w:tcBorders>
            <w:vAlign w:val="center"/>
          </w:tcPr>
          <w:p w:rsidR="00C423D2" w:rsidRPr="009611D0" w:rsidRDefault="003C5743" w:rsidP="00ED56CD">
            <w:pPr>
              <w:jc w:val="center"/>
              <w:rPr>
                <w:color w:val="000000"/>
                <w:sz w:val="16"/>
                <w:szCs w:val="16"/>
              </w:rPr>
            </w:pPr>
            <w:r>
              <w:rPr>
                <w:color w:val="000000"/>
                <w:sz w:val="16"/>
                <w:szCs w:val="16"/>
              </w:rPr>
              <w:t>18.</w:t>
            </w:r>
            <w:r w:rsidR="00C423D2" w:rsidRPr="009611D0">
              <w:rPr>
                <w:color w:val="000000"/>
                <w:sz w:val="16"/>
                <w:szCs w:val="16"/>
              </w:rPr>
              <w:t>00</w:t>
            </w:r>
          </w:p>
        </w:tc>
      </w:tr>
      <w:tr w:rsidR="00C423D2" w:rsidRPr="009611D0" w:rsidTr="009611D0">
        <w:trPr>
          <w:trHeight w:val="170"/>
        </w:trPr>
        <w:tc>
          <w:tcPr>
            <w:tcW w:w="1560" w:type="dxa"/>
            <w:tcBorders>
              <w:top w:val="nil"/>
              <w:left w:val="nil"/>
              <w:bottom w:val="nil"/>
              <w:right w:val="nil"/>
            </w:tcBorders>
          </w:tcPr>
          <w:p w:rsidR="00C423D2" w:rsidRPr="009611D0" w:rsidRDefault="00C423D2" w:rsidP="00ED56CD">
            <w:pPr>
              <w:jc w:val="center"/>
              <w:rPr>
                <w:sz w:val="16"/>
                <w:szCs w:val="16"/>
              </w:rPr>
            </w:pPr>
          </w:p>
        </w:tc>
        <w:tc>
          <w:tcPr>
            <w:tcW w:w="1134" w:type="dxa"/>
            <w:vMerge/>
            <w:tcBorders>
              <w:left w:val="nil"/>
              <w:bottom w:val="nil"/>
              <w:right w:val="nil"/>
            </w:tcBorders>
          </w:tcPr>
          <w:p w:rsidR="00C423D2" w:rsidRPr="009611D0" w:rsidRDefault="00C423D2" w:rsidP="00ED56CD">
            <w:pPr>
              <w:jc w:val="center"/>
              <w:rPr>
                <w:sz w:val="16"/>
                <w:szCs w:val="16"/>
              </w:rPr>
            </w:pPr>
          </w:p>
        </w:tc>
        <w:tc>
          <w:tcPr>
            <w:tcW w:w="850" w:type="dxa"/>
            <w:tcBorders>
              <w:top w:val="nil"/>
              <w:left w:val="nil"/>
              <w:bottom w:val="single" w:sz="4" w:space="0" w:color="auto"/>
              <w:right w:val="nil"/>
            </w:tcBorders>
          </w:tcPr>
          <w:p w:rsidR="00C423D2" w:rsidRPr="009611D0" w:rsidRDefault="00C423D2" w:rsidP="00ED56CD">
            <w:pPr>
              <w:jc w:val="center"/>
              <w:rPr>
                <w:sz w:val="16"/>
                <w:szCs w:val="16"/>
              </w:rPr>
            </w:pPr>
            <w:r w:rsidRPr="009611D0">
              <w:rPr>
                <w:sz w:val="16"/>
                <w:szCs w:val="16"/>
              </w:rPr>
              <w:t>20</w:t>
            </w:r>
          </w:p>
        </w:tc>
        <w:tc>
          <w:tcPr>
            <w:tcW w:w="709"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709"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708"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851"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567"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17</w:t>
            </w:r>
          </w:p>
        </w:tc>
        <w:tc>
          <w:tcPr>
            <w:tcW w:w="1701" w:type="dxa"/>
            <w:vMerge/>
            <w:tcBorders>
              <w:left w:val="nil"/>
              <w:bottom w:val="single" w:sz="4" w:space="0" w:color="auto"/>
              <w:right w:val="nil"/>
            </w:tcBorders>
            <w:vAlign w:val="center"/>
          </w:tcPr>
          <w:p w:rsidR="00C423D2" w:rsidRPr="009611D0" w:rsidRDefault="00C423D2" w:rsidP="00ED56CD">
            <w:pPr>
              <w:jc w:val="center"/>
              <w:rPr>
                <w:color w:val="000000"/>
                <w:sz w:val="16"/>
                <w:szCs w:val="16"/>
              </w:rPr>
            </w:pPr>
          </w:p>
        </w:tc>
      </w:tr>
      <w:tr w:rsidR="00C423D2" w:rsidRPr="009611D0" w:rsidTr="009611D0">
        <w:trPr>
          <w:trHeight w:val="170"/>
        </w:trPr>
        <w:tc>
          <w:tcPr>
            <w:tcW w:w="1560" w:type="dxa"/>
            <w:tcBorders>
              <w:top w:val="nil"/>
              <w:left w:val="nil"/>
              <w:bottom w:val="nil"/>
              <w:right w:val="nil"/>
            </w:tcBorders>
          </w:tcPr>
          <w:p w:rsidR="00C423D2" w:rsidRPr="009611D0" w:rsidRDefault="00C423D2" w:rsidP="00ED56CD">
            <w:pPr>
              <w:jc w:val="center"/>
              <w:rPr>
                <w:sz w:val="16"/>
                <w:szCs w:val="16"/>
              </w:rPr>
            </w:pPr>
          </w:p>
        </w:tc>
        <w:tc>
          <w:tcPr>
            <w:tcW w:w="1134" w:type="dxa"/>
            <w:vMerge w:val="restart"/>
            <w:tcBorders>
              <w:top w:val="nil"/>
              <w:left w:val="nil"/>
              <w:bottom w:val="single" w:sz="4" w:space="0" w:color="auto"/>
              <w:right w:val="nil"/>
            </w:tcBorders>
            <w:vAlign w:val="center"/>
          </w:tcPr>
          <w:p w:rsidR="00C423D2" w:rsidRPr="009611D0" w:rsidRDefault="00C423D2" w:rsidP="00ED56CD">
            <w:pPr>
              <w:jc w:val="center"/>
              <w:rPr>
                <w:sz w:val="16"/>
                <w:szCs w:val="16"/>
              </w:rPr>
            </w:pPr>
            <w:r w:rsidRPr="009611D0">
              <w:rPr>
                <w:sz w:val="16"/>
                <w:szCs w:val="16"/>
              </w:rPr>
              <w:t>A9</w:t>
            </w:r>
          </w:p>
        </w:tc>
        <w:tc>
          <w:tcPr>
            <w:tcW w:w="850" w:type="dxa"/>
            <w:tcBorders>
              <w:top w:val="single" w:sz="4" w:space="0" w:color="auto"/>
              <w:left w:val="nil"/>
              <w:bottom w:val="nil"/>
              <w:right w:val="nil"/>
            </w:tcBorders>
          </w:tcPr>
          <w:p w:rsidR="00C423D2" w:rsidRPr="009611D0" w:rsidRDefault="00C423D2" w:rsidP="00ED56CD">
            <w:pPr>
              <w:jc w:val="center"/>
              <w:rPr>
                <w:sz w:val="16"/>
                <w:szCs w:val="16"/>
              </w:rPr>
            </w:pPr>
            <w:r w:rsidRPr="009611D0">
              <w:rPr>
                <w:sz w:val="16"/>
                <w:szCs w:val="16"/>
              </w:rPr>
              <w:t>21</w:t>
            </w:r>
          </w:p>
        </w:tc>
        <w:tc>
          <w:tcPr>
            <w:tcW w:w="709"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709"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708"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3</w:t>
            </w:r>
          </w:p>
        </w:tc>
        <w:tc>
          <w:tcPr>
            <w:tcW w:w="851"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567"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15</w:t>
            </w:r>
          </w:p>
        </w:tc>
        <w:tc>
          <w:tcPr>
            <w:tcW w:w="1701" w:type="dxa"/>
            <w:vMerge w:val="restart"/>
            <w:tcBorders>
              <w:top w:val="single" w:sz="4" w:space="0" w:color="auto"/>
              <w:left w:val="nil"/>
              <w:right w:val="nil"/>
            </w:tcBorders>
            <w:vAlign w:val="center"/>
          </w:tcPr>
          <w:p w:rsidR="00C423D2" w:rsidRPr="009611D0" w:rsidRDefault="003C5743" w:rsidP="00ED56CD">
            <w:pPr>
              <w:jc w:val="center"/>
              <w:rPr>
                <w:color w:val="000000"/>
                <w:sz w:val="16"/>
                <w:szCs w:val="16"/>
              </w:rPr>
            </w:pPr>
            <w:r>
              <w:rPr>
                <w:color w:val="000000"/>
                <w:sz w:val="16"/>
                <w:szCs w:val="16"/>
              </w:rPr>
              <w:t>14.</w:t>
            </w:r>
            <w:r w:rsidR="00C423D2" w:rsidRPr="009611D0">
              <w:rPr>
                <w:color w:val="000000"/>
                <w:sz w:val="16"/>
                <w:szCs w:val="16"/>
              </w:rPr>
              <w:t>00</w:t>
            </w:r>
          </w:p>
        </w:tc>
      </w:tr>
      <w:tr w:rsidR="00C423D2" w:rsidRPr="009611D0" w:rsidTr="009611D0">
        <w:trPr>
          <w:trHeight w:val="158"/>
        </w:trPr>
        <w:tc>
          <w:tcPr>
            <w:tcW w:w="1560" w:type="dxa"/>
            <w:tcBorders>
              <w:top w:val="nil"/>
              <w:left w:val="nil"/>
              <w:bottom w:val="nil"/>
              <w:right w:val="nil"/>
            </w:tcBorders>
          </w:tcPr>
          <w:p w:rsidR="00C423D2" w:rsidRPr="009611D0" w:rsidRDefault="00C423D2" w:rsidP="00ED56CD">
            <w:pPr>
              <w:jc w:val="center"/>
              <w:rPr>
                <w:sz w:val="16"/>
                <w:szCs w:val="16"/>
              </w:rPr>
            </w:pPr>
          </w:p>
        </w:tc>
        <w:tc>
          <w:tcPr>
            <w:tcW w:w="1134" w:type="dxa"/>
            <w:vMerge/>
            <w:tcBorders>
              <w:top w:val="single" w:sz="4" w:space="0" w:color="auto"/>
              <w:left w:val="nil"/>
              <w:bottom w:val="nil"/>
              <w:right w:val="nil"/>
            </w:tcBorders>
            <w:vAlign w:val="center"/>
          </w:tcPr>
          <w:p w:rsidR="00C423D2" w:rsidRPr="009611D0" w:rsidRDefault="00C423D2" w:rsidP="00ED56CD">
            <w:pPr>
              <w:jc w:val="center"/>
              <w:rPr>
                <w:sz w:val="16"/>
                <w:szCs w:val="16"/>
              </w:rPr>
            </w:pPr>
          </w:p>
        </w:tc>
        <w:tc>
          <w:tcPr>
            <w:tcW w:w="850" w:type="dxa"/>
            <w:tcBorders>
              <w:top w:val="nil"/>
              <w:left w:val="nil"/>
              <w:bottom w:val="single" w:sz="4" w:space="0" w:color="auto"/>
              <w:right w:val="nil"/>
            </w:tcBorders>
          </w:tcPr>
          <w:p w:rsidR="00C423D2" w:rsidRPr="009611D0" w:rsidRDefault="00C423D2" w:rsidP="00ED56CD">
            <w:pPr>
              <w:jc w:val="center"/>
              <w:rPr>
                <w:sz w:val="16"/>
                <w:szCs w:val="16"/>
              </w:rPr>
            </w:pPr>
            <w:r w:rsidRPr="009611D0">
              <w:rPr>
                <w:sz w:val="16"/>
                <w:szCs w:val="16"/>
              </w:rPr>
              <w:t>22</w:t>
            </w:r>
          </w:p>
        </w:tc>
        <w:tc>
          <w:tcPr>
            <w:tcW w:w="709"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3</w:t>
            </w:r>
          </w:p>
        </w:tc>
        <w:tc>
          <w:tcPr>
            <w:tcW w:w="709"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708"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3</w:t>
            </w:r>
          </w:p>
        </w:tc>
        <w:tc>
          <w:tcPr>
            <w:tcW w:w="851"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3</w:t>
            </w:r>
          </w:p>
        </w:tc>
        <w:tc>
          <w:tcPr>
            <w:tcW w:w="567"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13</w:t>
            </w:r>
          </w:p>
        </w:tc>
        <w:tc>
          <w:tcPr>
            <w:tcW w:w="1701" w:type="dxa"/>
            <w:vMerge/>
            <w:tcBorders>
              <w:left w:val="nil"/>
              <w:bottom w:val="single" w:sz="4" w:space="0" w:color="auto"/>
              <w:right w:val="nil"/>
            </w:tcBorders>
            <w:vAlign w:val="center"/>
          </w:tcPr>
          <w:p w:rsidR="00C423D2" w:rsidRPr="009611D0" w:rsidRDefault="00C423D2" w:rsidP="00ED56CD">
            <w:pPr>
              <w:jc w:val="center"/>
              <w:rPr>
                <w:color w:val="000000"/>
                <w:sz w:val="16"/>
                <w:szCs w:val="16"/>
              </w:rPr>
            </w:pPr>
          </w:p>
        </w:tc>
      </w:tr>
      <w:tr w:rsidR="00C423D2" w:rsidRPr="009611D0" w:rsidTr="009611D0">
        <w:trPr>
          <w:trHeight w:val="170"/>
        </w:trPr>
        <w:tc>
          <w:tcPr>
            <w:tcW w:w="1560" w:type="dxa"/>
            <w:tcBorders>
              <w:top w:val="nil"/>
              <w:left w:val="nil"/>
              <w:bottom w:val="nil"/>
              <w:right w:val="nil"/>
            </w:tcBorders>
          </w:tcPr>
          <w:p w:rsidR="00C423D2" w:rsidRPr="009611D0" w:rsidRDefault="00C423D2" w:rsidP="00ED56CD">
            <w:pPr>
              <w:jc w:val="center"/>
              <w:rPr>
                <w:sz w:val="16"/>
                <w:szCs w:val="16"/>
              </w:rPr>
            </w:pPr>
          </w:p>
        </w:tc>
        <w:tc>
          <w:tcPr>
            <w:tcW w:w="1134" w:type="dxa"/>
            <w:vMerge w:val="restart"/>
            <w:tcBorders>
              <w:top w:val="nil"/>
              <w:left w:val="nil"/>
              <w:right w:val="nil"/>
            </w:tcBorders>
            <w:vAlign w:val="center"/>
          </w:tcPr>
          <w:p w:rsidR="00C423D2" w:rsidRPr="009611D0" w:rsidRDefault="00C423D2" w:rsidP="00ED56CD">
            <w:pPr>
              <w:jc w:val="center"/>
              <w:rPr>
                <w:sz w:val="16"/>
                <w:szCs w:val="16"/>
              </w:rPr>
            </w:pPr>
            <w:r w:rsidRPr="009611D0">
              <w:rPr>
                <w:sz w:val="16"/>
                <w:szCs w:val="16"/>
              </w:rPr>
              <w:t>A10</w:t>
            </w:r>
          </w:p>
        </w:tc>
        <w:tc>
          <w:tcPr>
            <w:tcW w:w="850" w:type="dxa"/>
            <w:tcBorders>
              <w:top w:val="single" w:sz="4" w:space="0" w:color="auto"/>
              <w:left w:val="nil"/>
              <w:bottom w:val="nil"/>
              <w:right w:val="nil"/>
            </w:tcBorders>
          </w:tcPr>
          <w:p w:rsidR="00C423D2" w:rsidRPr="009611D0" w:rsidRDefault="00C423D2" w:rsidP="00ED56CD">
            <w:pPr>
              <w:jc w:val="center"/>
              <w:rPr>
                <w:sz w:val="16"/>
                <w:szCs w:val="16"/>
              </w:rPr>
            </w:pPr>
            <w:r w:rsidRPr="009611D0">
              <w:rPr>
                <w:sz w:val="16"/>
                <w:szCs w:val="16"/>
              </w:rPr>
              <w:t>23</w:t>
            </w:r>
          </w:p>
        </w:tc>
        <w:tc>
          <w:tcPr>
            <w:tcW w:w="709"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709"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708"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851"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3</w:t>
            </w:r>
          </w:p>
        </w:tc>
        <w:tc>
          <w:tcPr>
            <w:tcW w:w="567"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17</w:t>
            </w:r>
          </w:p>
        </w:tc>
        <w:tc>
          <w:tcPr>
            <w:tcW w:w="1701" w:type="dxa"/>
            <w:vMerge w:val="restart"/>
            <w:tcBorders>
              <w:top w:val="single" w:sz="4" w:space="0" w:color="auto"/>
              <w:left w:val="nil"/>
              <w:right w:val="nil"/>
            </w:tcBorders>
            <w:vAlign w:val="center"/>
          </w:tcPr>
          <w:p w:rsidR="00C423D2" w:rsidRPr="009611D0" w:rsidRDefault="003C5743" w:rsidP="00ED56CD">
            <w:pPr>
              <w:jc w:val="center"/>
              <w:rPr>
                <w:color w:val="000000"/>
                <w:sz w:val="16"/>
                <w:szCs w:val="16"/>
              </w:rPr>
            </w:pPr>
            <w:r>
              <w:rPr>
                <w:color w:val="000000"/>
                <w:sz w:val="16"/>
                <w:szCs w:val="16"/>
              </w:rPr>
              <w:t>16.</w:t>
            </w:r>
            <w:r w:rsidR="00C423D2" w:rsidRPr="009611D0">
              <w:rPr>
                <w:color w:val="000000"/>
                <w:sz w:val="16"/>
                <w:szCs w:val="16"/>
              </w:rPr>
              <w:t>00</w:t>
            </w:r>
          </w:p>
        </w:tc>
      </w:tr>
      <w:tr w:rsidR="00C423D2" w:rsidRPr="009611D0" w:rsidTr="009611D0">
        <w:trPr>
          <w:trHeight w:val="170"/>
        </w:trPr>
        <w:tc>
          <w:tcPr>
            <w:tcW w:w="1560" w:type="dxa"/>
            <w:tcBorders>
              <w:top w:val="nil"/>
              <w:left w:val="nil"/>
              <w:bottom w:val="nil"/>
              <w:right w:val="nil"/>
            </w:tcBorders>
          </w:tcPr>
          <w:p w:rsidR="00C423D2" w:rsidRPr="009611D0" w:rsidRDefault="00C423D2" w:rsidP="00ED56CD">
            <w:pPr>
              <w:jc w:val="center"/>
              <w:rPr>
                <w:sz w:val="16"/>
                <w:szCs w:val="16"/>
              </w:rPr>
            </w:pPr>
          </w:p>
        </w:tc>
        <w:tc>
          <w:tcPr>
            <w:tcW w:w="1134" w:type="dxa"/>
            <w:vMerge/>
            <w:tcBorders>
              <w:left w:val="nil"/>
              <w:bottom w:val="nil"/>
              <w:right w:val="nil"/>
            </w:tcBorders>
          </w:tcPr>
          <w:p w:rsidR="00C423D2" w:rsidRPr="009611D0" w:rsidRDefault="00C423D2" w:rsidP="00ED56CD">
            <w:pPr>
              <w:jc w:val="center"/>
              <w:rPr>
                <w:sz w:val="16"/>
                <w:szCs w:val="16"/>
              </w:rPr>
            </w:pPr>
          </w:p>
        </w:tc>
        <w:tc>
          <w:tcPr>
            <w:tcW w:w="850" w:type="dxa"/>
            <w:tcBorders>
              <w:top w:val="nil"/>
              <w:left w:val="nil"/>
              <w:bottom w:val="single" w:sz="4" w:space="0" w:color="auto"/>
              <w:right w:val="nil"/>
            </w:tcBorders>
          </w:tcPr>
          <w:p w:rsidR="00C423D2" w:rsidRPr="009611D0" w:rsidRDefault="00C423D2" w:rsidP="00ED56CD">
            <w:pPr>
              <w:jc w:val="center"/>
              <w:rPr>
                <w:sz w:val="16"/>
                <w:szCs w:val="16"/>
              </w:rPr>
            </w:pPr>
            <w:r w:rsidRPr="009611D0">
              <w:rPr>
                <w:sz w:val="16"/>
                <w:szCs w:val="16"/>
              </w:rPr>
              <w:t>24</w:t>
            </w:r>
          </w:p>
        </w:tc>
        <w:tc>
          <w:tcPr>
            <w:tcW w:w="709"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709"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708"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3</w:t>
            </w:r>
          </w:p>
        </w:tc>
        <w:tc>
          <w:tcPr>
            <w:tcW w:w="851"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3</w:t>
            </w:r>
          </w:p>
        </w:tc>
        <w:tc>
          <w:tcPr>
            <w:tcW w:w="567"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15</w:t>
            </w:r>
          </w:p>
        </w:tc>
        <w:tc>
          <w:tcPr>
            <w:tcW w:w="1701" w:type="dxa"/>
            <w:vMerge/>
            <w:tcBorders>
              <w:left w:val="nil"/>
              <w:bottom w:val="single" w:sz="4" w:space="0" w:color="auto"/>
              <w:right w:val="nil"/>
            </w:tcBorders>
            <w:vAlign w:val="center"/>
          </w:tcPr>
          <w:p w:rsidR="00C423D2" w:rsidRPr="009611D0" w:rsidRDefault="00C423D2" w:rsidP="00ED56CD">
            <w:pPr>
              <w:jc w:val="center"/>
              <w:rPr>
                <w:color w:val="000000"/>
                <w:sz w:val="16"/>
                <w:szCs w:val="16"/>
              </w:rPr>
            </w:pPr>
          </w:p>
        </w:tc>
      </w:tr>
      <w:tr w:rsidR="00C423D2" w:rsidRPr="009611D0" w:rsidTr="009611D0">
        <w:trPr>
          <w:trHeight w:val="170"/>
        </w:trPr>
        <w:tc>
          <w:tcPr>
            <w:tcW w:w="1560" w:type="dxa"/>
            <w:tcBorders>
              <w:top w:val="nil"/>
              <w:left w:val="nil"/>
              <w:bottom w:val="nil"/>
              <w:right w:val="nil"/>
            </w:tcBorders>
          </w:tcPr>
          <w:p w:rsidR="00C423D2" w:rsidRPr="009611D0" w:rsidRDefault="00C423D2" w:rsidP="00ED56CD">
            <w:pPr>
              <w:jc w:val="center"/>
              <w:rPr>
                <w:i/>
                <w:sz w:val="16"/>
                <w:szCs w:val="16"/>
              </w:rPr>
            </w:pPr>
            <w:r w:rsidRPr="009611D0">
              <w:rPr>
                <w:i/>
                <w:sz w:val="16"/>
                <w:szCs w:val="16"/>
              </w:rPr>
              <w:t xml:space="preserve">Program </w:t>
            </w:r>
          </w:p>
        </w:tc>
        <w:tc>
          <w:tcPr>
            <w:tcW w:w="1134" w:type="dxa"/>
            <w:vMerge w:val="restart"/>
            <w:tcBorders>
              <w:top w:val="nil"/>
              <w:left w:val="nil"/>
              <w:right w:val="nil"/>
            </w:tcBorders>
            <w:vAlign w:val="center"/>
          </w:tcPr>
          <w:p w:rsidR="00C423D2" w:rsidRPr="009611D0" w:rsidRDefault="00C423D2" w:rsidP="00ED56CD">
            <w:pPr>
              <w:jc w:val="center"/>
              <w:rPr>
                <w:sz w:val="16"/>
                <w:szCs w:val="16"/>
              </w:rPr>
            </w:pPr>
            <w:r w:rsidRPr="009611D0">
              <w:rPr>
                <w:sz w:val="16"/>
                <w:szCs w:val="16"/>
              </w:rPr>
              <w:t>A11</w:t>
            </w:r>
          </w:p>
        </w:tc>
        <w:tc>
          <w:tcPr>
            <w:tcW w:w="850" w:type="dxa"/>
            <w:tcBorders>
              <w:top w:val="single" w:sz="4" w:space="0" w:color="auto"/>
              <w:left w:val="nil"/>
              <w:bottom w:val="nil"/>
              <w:right w:val="nil"/>
            </w:tcBorders>
          </w:tcPr>
          <w:p w:rsidR="00C423D2" w:rsidRPr="009611D0" w:rsidRDefault="00C423D2" w:rsidP="00ED56CD">
            <w:pPr>
              <w:jc w:val="center"/>
              <w:rPr>
                <w:sz w:val="16"/>
                <w:szCs w:val="16"/>
              </w:rPr>
            </w:pPr>
            <w:r w:rsidRPr="009611D0">
              <w:rPr>
                <w:sz w:val="16"/>
                <w:szCs w:val="16"/>
              </w:rPr>
              <w:t>25</w:t>
            </w:r>
          </w:p>
        </w:tc>
        <w:tc>
          <w:tcPr>
            <w:tcW w:w="709"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709"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708"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851"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567"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19</w:t>
            </w:r>
          </w:p>
        </w:tc>
        <w:tc>
          <w:tcPr>
            <w:tcW w:w="1701" w:type="dxa"/>
            <w:vMerge w:val="restart"/>
            <w:tcBorders>
              <w:top w:val="single" w:sz="4" w:space="0" w:color="auto"/>
              <w:left w:val="nil"/>
              <w:right w:val="nil"/>
            </w:tcBorders>
            <w:vAlign w:val="center"/>
          </w:tcPr>
          <w:p w:rsidR="00C423D2" w:rsidRPr="009611D0" w:rsidRDefault="003C5743" w:rsidP="00ED56CD">
            <w:pPr>
              <w:jc w:val="center"/>
              <w:rPr>
                <w:color w:val="000000"/>
                <w:sz w:val="16"/>
                <w:szCs w:val="16"/>
              </w:rPr>
            </w:pPr>
            <w:r>
              <w:rPr>
                <w:color w:val="000000"/>
                <w:sz w:val="16"/>
                <w:szCs w:val="16"/>
              </w:rPr>
              <w:t>18.</w:t>
            </w:r>
            <w:r w:rsidR="00C423D2" w:rsidRPr="009611D0">
              <w:rPr>
                <w:color w:val="000000"/>
                <w:sz w:val="16"/>
                <w:szCs w:val="16"/>
              </w:rPr>
              <w:t>00</w:t>
            </w:r>
          </w:p>
        </w:tc>
      </w:tr>
      <w:tr w:rsidR="00C423D2" w:rsidRPr="009611D0" w:rsidTr="009611D0">
        <w:trPr>
          <w:trHeight w:val="170"/>
        </w:trPr>
        <w:tc>
          <w:tcPr>
            <w:tcW w:w="1560" w:type="dxa"/>
            <w:tcBorders>
              <w:top w:val="nil"/>
              <w:left w:val="nil"/>
              <w:bottom w:val="nil"/>
              <w:right w:val="nil"/>
            </w:tcBorders>
          </w:tcPr>
          <w:p w:rsidR="00C423D2" w:rsidRPr="009611D0" w:rsidRDefault="00C423D2" w:rsidP="00ED56CD">
            <w:pPr>
              <w:jc w:val="center"/>
              <w:rPr>
                <w:i/>
                <w:sz w:val="16"/>
                <w:szCs w:val="16"/>
              </w:rPr>
            </w:pPr>
            <w:r w:rsidRPr="009611D0">
              <w:rPr>
                <w:i/>
                <w:sz w:val="16"/>
                <w:szCs w:val="16"/>
              </w:rPr>
              <w:t>Planning</w:t>
            </w:r>
          </w:p>
        </w:tc>
        <w:tc>
          <w:tcPr>
            <w:tcW w:w="1134" w:type="dxa"/>
            <w:vMerge/>
            <w:tcBorders>
              <w:left w:val="nil"/>
              <w:bottom w:val="nil"/>
              <w:right w:val="nil"/>
            </w:tcBorders>
          </w:tcPr>
          <w:p w:rsidR="00C423D2" w:rsidRPr="009611D0" w:rsidRDefault="00C423D2" w:rsidP="00ED56CD">
            <w:pPr>
              <w:jc w:val="center"/>
              <w:rPr>
                <w:sz w:val="16"/>
                <w:szCs w:val="16"/>
              </w:rPr>
            </w:pPr>
          </w:p>
        </w:tc>
        <w:tc>
          <w:tcPr>
            <w:tcW w:w="850" w:type="dxa"/>
            <w:tcBorders>
              <w:top w:val="nil"/>
              <w:left w:val="nil"/>
              <w:bottom w:val="single" w:sz="4" w:space="0" w:color="auto"/>
              <w:right w:val="nil"/>
            </w:tcBorders>
          </w:tcPr>
          <w:p w:rsidR="00C423D2" w:rsidRPr="009611D0" w:rsidRDefault="00C423D2" w:rsidP="00ED56CD">
            <w:pPr>
              <w:jc w:val="center"/>
              <w:rPr>
                <w:sz w:val="16"/>
                <w:szCs w:val="16"/>
              </w:rPr>
            </w:pPr>
            <w:r w:rsidRPr="009611D0">
              <w:rPr>
                <w:sz w:val="16"/>
                <w:szCs w:val="16"/>
              </w:rPr>
              <w:t>26</w:t>
            </w:r>
          </w:p>
        </w:tc>
        <w:tc>
          <w:tcPr>
            <w:tcW w:w="709"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709"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708"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851"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567"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17</w:t>
            </w:r>
          </w:p>
        </w:tc>
        <w:tc>
          <w:tcPr>
            <w:tcW w:w="1701" w:type="dxa"/>
            <w:vMerge/>
            <w:tcBorders>
              <w:left w:val="nil"/>
              <w:bottom w:val="single" w:sz="4" w:space="0" w:color="auto"/>
              <w:right w:val="nil"/>
            </w:tcBorders>
            <w:vAlign w:val="center"/>
          </w:tcPr>
          <w:p w:rsidR="00C423D2" w:rsidRPr="009611D0" w:rsidRDefault="00C423D2" w:rsidP="00ED56CD">
            <w:pPr>
              <w:jc w:val="center"/>
              <w:rPr>
                <w:color w:val="000000"/>
                <w:sz w:val="16"/>
                <w:szCs w:val="16"/>
              </w:rPr>
            </w:pPr>
          </w:p>
        </w:tc>
      </w:tr>
      <w:tr w:rsidR="00C423D2" w:rsidRPr="009611D0" w:rsidTr="009611D0">
        <w:trPr>
          <w:trHeight w:val="170"/>
        </w:trPr>
        <w:tc>
          <w:tcPr>
            <w:tcW w:w="1560" w:type="dxa"/>
            <w:tcBorders>
              <w:top w:val="nil"/>
              <w:left w:val="nil"/>
              <w:bottom w:val="nil"/>
              <w:right w:val="nil"/>
            </w:tcBorders>
          </w:tcPr>
          <w:p w:rsidR="00C423D2" w:rsidRPr="009611D0" w:rsidRDefault="00C423D2" w:rsidP="00ED56CD">
            <w:pPr>
              <w:jc w:val="center"/>
              <w:rPr>
                <w:sz w:val="16"/>
                <w:szCs w:val="16"/>
              </w:rPr>
            </w:pPr>
          </w:p>
        </w:tc>
        <w:tc>
          <w:tcPr>
            <w:tcW w:w="1134" w:type="dxa"/>
            <w:vMerge w:val="restart"/>
            <w:tcBorders>
              <w:top w:val="nil"/>
              <w:left w:val="nil"/>
              <w:right w:val="nil"/>
            </w:tcBorders>
            <w:vAlign w:val="center"/>
          </w:tcPr>
          <w:p w:rsidR="00C423D2" w:rsidRPr="009611D0" w:rsidRDefault="00C423D2" w:rsidP="00ED56CD">
            <w:pPr>
              <w:jc w:val="center"/>
              <w:rPr>
                <w:sz w:val="16"/>
                <w:szCs w:val="16"/>
              </w:rPr>
            </w:pPr>
            <w:r w:rsidRPr="009611D0">
              <w:rPr>
                <w:sz w:val="16"/>
                <w:szCs w:val="16"/>
              </w:rPr>
              <w:t>A12</w:t>
            </w:r>
          </w:p>
        </w:tc>
        <w:tc>
          <w:tcPr>
            <w:tcW w:w="850" w:type="dxa"/>
            <w:tcBorders>
              <w:top w:val="single" w:sz="4" w:space="0" w:color="auto"/>
              <w:left w:val="nil"/>
              <w:bottom w:val="nil"/>
              <w:right w:val="nil"/>
            </w:tcBorders>
          </w:tcPr>
          <w:p w:rsidR="00C423D2" w:rsidRPr="009611D0" w:rsidRDefault="00C423D2" w:rsidP="00ED56CD">
            <w:pPr>
              <w:jc w:val="center"/>
              <w:rPr>
                <w:sz w:val="16"/>
                <w:szCs w:val="16"/>
              </w:rPr>
            </w:pPr>
            <w:r w:rsidRPr="009611D0">
              <w:rPr>
                <w:sz w:val="16"/>
                <w:szCs w:val="16"/>
              </w:rPr>
              <w:t>27</w:t>
            </w:r>
          </w:p>
        </w:tc>
        <w:tc>
          <w:tcPr>
            <w:tcW w:w="709"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709"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3</w:t>
            </w:r>
          </w:p>
        </w:tc>
        <w:tc>
          <w:tcPr>
            <w:tcW w:w="708"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3</w:t>
            </w:r>
          </w:p>
        </w:tc>
        <w:tc>
          <w:tcPr>
            <w:tcW w:w="851"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3</w:t>
            </w:r>
          </w:p>
        </w:tc>
        <w:tc>
          <w:tcPr>
            <w:tcW w:w="567"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13</w:t>
            </w:r>
          </w:p>
        </w:tc>
        <w:tc>
          <w:tcPr>
            <w:tcW w:w="1701" w:type="dxa"/>
            <w:vMerge w:val="restart"/>
            <w:tcBorders>
              <w:top w:val="single" w:sz="4" w:space="0" w:color="auto"/>
              <w:left w:val="nil"/>
              <w:right w:val="nil"/>
            </w:tcBorders>
            <w:vAlign w:val="center"/>
          </w:tcPr>
          <w:p w:rsidR="00C423D2" w:rsidRPr="009611D0" w:rsidRDefault="003C5743" w:rsidP="00ED56CD">
            <w:pPr>
              <w:jc w:val="center"/>
              <w:rPr>
                <w:color w:val="000000"/>
                <w:sz w:val="16"/>
                <w:szCs w:val="16"/>
              </w:rPr>
            </w:pPr>
            <w:r>
              <w:rPr>
                <w:color w:val="000000"/>
                <w:sz w:val="16"/>
                <w:szCs w:val="16"/>
              </w:rPr>
              <w:t>15.</w:t>
            </w:r>
            <w:r w:rsidR="00C423D2" w:rsidRPr="009611D0">
              <w:rPr>
                <w:color w:val="000000"/>
                <w:sz w:val="16"/>
                <w:szCs w:val="16"/>
              </w:rPr>
              <w:t>00</w:t>
            </w:r>
          </w:p>
        </w:tc>
      </w:tr>
      <w:tr w:rsidR="00C423D2" w:rsidRPr="009611D0" w:rsidTr="009611D0">
        <w:trPr>
          <w:trHeight w:val="158"/>
        </w:trPr>
        <w:tc>
          <w:tcPr>
            <w:tcW w:w="1560" w:type="dxa"/>
            <w:tcBorders>
              <w:top w:val="nil"/>
              <w:left w:val="nil"/>
              <w:bottom w:val="nil"/>
              <w:right w:val="nil"/>
            </w:tcBorders>
          </w:tcPr>
          <w:p w:rsidR="00C423D2" w:rsidRPr="009611D0" w:rsidRDefault="00C423D2" w:rsidP="00ED56CD">
            <w:pPr>
              <w:jc w:val="center"/>
              <w:rPr>
                <w:sz w:val="16"/>
                <w:szCs w:val="16"/>
              </w:rPr>
            </w:pPr>
          </w:p>
        </w:tc>
        <w:tc>
          <w:tcPr>
            <w:tcW w:w="1134" w:type="dxa"/>
            <w:vMerge/>
            <w:tcBorders>
              <w:left w:val="nil"/>
              <w:right w:val="nil"/>
            </w:tcBorders>
          </w:tcPr>
          <w:p w:rsidR="00C423D2" w:rsidRPr="009611D0" w:rsidRDefault="00C423D2" w:rsidP="00ED56CD">
            <w:pPr>
              <w:jc w:val="center"/>
              <w:rPr>
                <w:sz w:val="16"/>
                <w:szCs w:val="16"/>
              </w:rPr>
            </w:pPr>
          </w:p>
        </w:tc>
        <w:tc>
          <w:tcPr>
            <w:tcW w:w="850" w:type="dxa"/>
            <w:tcBorders>
              <w:top w:val="nil"/>
              <w:left w:val="nil"/>
              <w:bottom w:val="nil"/>
              <w:right w:val="nil"/>
            </w:tcBorders>
          </w:tcPr>
          <w:p w:rsidR="00C423D2" w:rsidRPr="009611D0" w:rsidRDefault="00C423D2" w:rsidP="00ED56CD">
            <w:pPr>
              <w:jc w:val="center"/>
              <w:rPr>
                <w:sz w:val="16"/>
                <w:szCs w:val="16"/>
              </w:rPr>
            </w:pPr>
            <w:r w:rsidRPr="009611D0">
              <w:rPr>
                <w:sz w:val="16"/>
                <w:szCs w:val="16"/>
              </w:rPr>
              <w:t>28</w:t>
            </w:r>
          </w:p>
        </w:tc>
        <w:tc>
          <w:tcPr>
            <w:tcW w:w="709"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709"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3</w:t>
            </w:r>
          </w:p>
        </w:tc>
        <w:tc>
          <w:tcPr>
            <w:tcW w:w="708"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3</w:t>
            </w:r>
          </w:p>
        </w:tc>
        <w:tc>
          <w:tcPr>
            <w:tcW w:w="851"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567"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14</w:t>
            </w:r>
          </w:p>
        </w:tc>
        <w:tc>
          <w:tcPr>
            <w:tcW w:w="1701" w:type="dxa"/>
            <w:vMerge/>
            <w:tcBorders>
              <w:left w:val="nil"/>
              <w:right w:val="nil"/>
            </w:tcBorders>
            <w:vAlign w:val="center"/>
          </w:tcPr>
          <w:p w:rsidR="00C423D2" w:rsidRPr="009611D0" w:rsidRDefault="00C423D2" w:rsidP="00ED56CD">
            <w:pPr>
              <w:jc w:val="center"/>
              <w:rPr>
                <w:color w:val="000000"/>
                <w:sz w:val="16"/>
                <w:szCs w:val="16"/>
              </w:rPr>
            </w:pPr>
          </w:p>
        </w:tc>
      </w:tr>
      <w:tr w:rsidR="00C423D2" w:rsidRPr="009611D0" w:rsidTr="009611D0">
        <w:trPr>
          <w:trHeight w:val="170"/>
        </w:trPr>
        <w:tc>
          <w:tcPr>
            <w:tcW w:w="1560" w:type="dxa"/>
            <w:tcBorders>
              <w:top w:val="nil"/>
              <w:left w:val="nil"/>
              <w:bottom w:val="nil"/>
              <w:right w:val="nil"/>
            </w:tcBorders>
          </w:tcPr>
          <w:p w:rsidR="00C423D2" w:rsidRPr="009611D0" w:rsidRDefault="00C423D2" w:rsidP="00ED56CD">
            <w:pPr>
              <w:jc w:val="center"/>
              <w:rPr>
                <w:sz w:val="16"/>
                <w:szCs w:val="16"/>
              </w:rPr>
            </w:pPr>
          </w:p>
        </w:tc>
        <w:tc>
          <w:tcPr>
            <w:tcW w:w="1134" w:type="dxa"/>
            <w:vMerge/>
            <w:tcBorders>
              <w:left w:val="nil"/>
              <w:bottom w:val="nil"/>
              <w:right w:val="nil"/>
            </w:tcBorders>
          </w:tcPr>
          <w:p w:rsidR="00C423D2" w:rsidRPr="009611D0" w:rsidRDefault="00C423D2" w:rsidP="00ED56CD">
            <w:pPr>
              <w:jc w:val="center"/>
              <w:rPr>
                <w:sz w:val="16"/>
                <w:szCs w:val="16"/>
              </w:rPr>
            </w:pPr>
          </w:p>
        </w:tc>
        <w:tc>
          <w:tcPr>
            <w:tcW w:w="850" w:type="dxa"/>
            <w:tcBorders>
              <w:top w:val="nil"/>
              <w:left w:val="nil"/>
              <w:bottom w:val="single" w:sz="4" w:space="0" w:color="auto"/>
              <w:right w:val="nil"/>
            </w:tcBorders>
          </w:tcPr>
          <w:p w:rsidR="00C423D2" w:rsidRPr="009611D0" w:rsidRDefault="00C423D2" w:rsidP="00ED56CD">
            <w:pPr>
              <w:jc w:val="center"/>
              <w:rPr>
                <w:sz w:val="16"/>
                <w:szCs w:val="16"/>
              </w:rPr>
            </w:pPr>
            <w:r w:rsidRPr="009611D0">
              <w:rPr>
                <w:sz w:val="16"/>
                <w:szCs w:val="16"/>
              </w:rPr>
              <w:t>29</w:t>
            </w:r>
          </w:p>
        </w:tc>
        <w:tc>
          <w:tcPr>
            <w:tcW w:w="709"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709"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708"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851"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567"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18</w:t>
            </w:r>
          </w:p>
        </w:tc>
        <w:tc>
          <w:tcPr>
            <w:tcW w:w="1701" w:type="dxa"/>
            <w:vMerge/>
            <w:tcBorders>
              <w:left w:val="nil"/>
              <w:bottom w:val="single" w:sz="4" w:space="0" w:color="auto"/>
              <w:right w:val="nil"/>
            </w:tcBorders>
            <w:vAlign w:val="center"/>
          </w:tcPr>
          <w:p w:rsidR="00C423D2" w:rsidRPr="009611D0" w:rsidRDefault="00C423D2" w:rsidP="00ED56CD">
            <w:pPr>
              <w:jc w:val="center"/>
              <w:rPr>
                <w:color w:val="000000"/>
                <w:sz w:val="16"/>
                <w:szCs w:val="16"/>
              </w:rPr>
            </w:pPr>
          </w:p>
        </w:tc>
      </w:tr>
      <w:tr w:rsidR="00C423D2" w:rsidRPr="009611D0" w:rsidTr="009611D0">
        <w:trPr>
          <w:trHeight w:val="170"/>
        </w:trPr>
        <w:tc>
          <w:tcPr>
            <w:tcW w:w="1560" w:type="dxa"/>
            <w:tcBorders>
              <w:top w:val="nil"/>
              <w:left w:val="nil"/>
              <w:bottom w:val="nil"/>
              <w:right w:val="nil"/>
            </w:tcBorders>
          </w:tcPr>
          <w:p w:rsidR="00C423D2" w:rsidRPr="009611D0" w:rsidRDefault="00C423D2" w:rsidP="00ED56CD">
            <w:pPr>
              <w:jc w:val="center"/>
              <w:rPr>
                <w:sz w:val="16"/>
                <w:szCs w:val="16"/>
              </w:rPr>
            </w:pPr>
          </w:p>
        </w:tc>
        <w:tc>
          <w:tcPr>
            <w:tcW w:w="1134" w:type="dxa"/>
            <w:vMerge w:val="restart"/>
            <w:tcBorders>
              <w:top w:val="nil"/>
              <w:left w:val="nil"/>
              <w:bottom w:val="nil"/>
              <w:right w:val="nil"/>
            </w:tcBorders>
            <w:vAlign w:val="center"/>
          </w:tcPr>
          <w:p w:rsidR="00C423D2" w:rsidRPr="009611D0" w:rsidRDefault="00C423D2" w:rsidP="00ED56CD">
            <w:pPr>
              <w:jc w:val="center"/>
              <w:rPr>
                <w:sz w:val="16"/>
                <w:szCs w:val="16"/>
              </w:rPr>
            </w:pPr>
            <w:r w:rsidRPr="009611D0">
              <w:rPr>
                <w:sz w:val="16"/>
                <w:szCs w:val="16"/>
              </w:rPr>
              <w:t>A13</w:t>
            </w:r>
          </w:p>
        </w:tc>
        <w:tc>
          <w:tcPr>
            <w:tcW w:w="850" w:type="dxa"/>
            <w:tcBorders>
              <w:top w:val="single" w:sz="4" w:space="0" w:color="auto"/>
              <w:left w:val="nil"/>
              <w:bottom w:val="nil"/>
              <w:right w:val="nil"/>
            </w:tcBorders>
          </w:tcPr>
          <w:p w:rsidR="00C423D2" w:rsidRPr="009611D0" w:rsidRDefault="00C423D2" w:rsidP="00ED56CD">
            <w:pPr>
              <w:jc w:val="center"/>
              <w:rPr>
                <w:sz w:val="16"/>
                <w:szCs w:val="16"/>
              </w:rPr>
            </w:pPr>
            <w:r w:rsidRPr="009611D0">
              <w:rPr>
                <w:sz w:val="16"/>
                <w:szCs w:val="16"/>
              </w:rPr>
              <w:t>30</w:t>
            </w:r>
          </w:p>
        </w:tc>
        <w:tc>
          <w:tcPr>
            <w:tcW w:w="709"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3</w:t>
            </w:r>
          </w:p>
        </w:tc>
        <w:tc>
          <w:tcPr>
            <w:tcW w:w="709"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708"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3</w:t>
            </w:r>
          </w:p>
        </w:tc>
        <w:tc>
          <w:tcPr>
            <w:tcW w:w="851"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3</w:t>
            </w:r>
          </w:p>
        </w:tc>
        <w:tc>
          <w:tcPr>
            <w:tcW w:w="567"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13</w:t>
            </w:r>
          </w:p>
        </w:tc>
        <w:tc>
          <w:tcPr>
            <w:tcW w:w="1701" w:type="dxa"/>
            <w:vMerge w:val="restart"/>
            <w:tcBorders>
              <w:top w:val="single" w:sz="4" w:space="0" w:color="auto"/>
              <w:left w:val="nil"/>
              <w:right w:val="nil"/>
            </w:tcBorders>
            <w:vAlign w:val="center"/>
          </w:tcPr>
          <w:p w:rsidR="00C423D2" w:rsidRPr="009611D0" w:rsidRDefault="003C5743" w:rsidP="00ED56CD">
            <w:pPr>
              <w:jc w:val="center"/>
              <w:rPr>
                <w:color w:val="000000"/>
                <w:sz w:val="16"/>
                <w:szCs w:val="16"/>
              </w:rPr>
            </w:pPr>
            <w:r>
              <w:rPr>
                <w:color w:val="000000"/>
                <w:sz w:val="16"/>
                <w:szCs w:val="16"/>
              </w:rPr>
              <w:t>15.</w:t>
            </w:r>
            <w:r w:rsidR="00C423D2" w:rsidRPr="009611D0">
              <w:rPr>
                <w:color w:val="000000"/>
                <w:sz w:val="16"/>
                <w:szCs w:val="16"/>
              </w:rPr>
              <w:t>33</w:t>
            </w:r>
          </w:p>
        </w:tc>
      </w:tr>
      <w:tr w:rsidR="00C423D2" w:rsidRPr="009611D0" w:rsidTr="009611D0">
        <w:trPr>
          <w:trHeight w:val="170"/>
        </w:trPr>
        <w:tc>
          <w:tcPr>
            <w:tcW w:w="1560" w:type="dxa"/>
            <w:tcBorders>
              <w:top w:val="nil"/>
              <w:left w:val="nil"/>
              <w:bottom w:val="nil"/>
              <w:right w:val="nil"/>
            </w:tcBorders>
          </w:tcPr>
          <w:p w:rsidR="00C423D2" w:rsidRPr="009611D0" w:rsidRDefault="00C423D2" w:rsidP="00ED56CD">
            <w:pPr>
              <w:jc w:val="center"/>
              <w:rPr>
                <w:sz w:val="16"/>
                <w:szCs w:val="16"/>
              </w:rPr>
            </w:pPr>
          </w:p>
        </w:tc>
        <w:tc>
          <w:tcPr>
            <w:tcW w:w="1134" w:type="dxa"/>
            <w:vMerge/>
            <w:tcBorders>
              <w:left w:val="nil"/>
              <w:bottom w:val="nil"/>
              <w:right w:val="nil"/>
            </w:tcBorders>
          </w:tcPr>
          <w:p w:rsidR="00C423D2" w:rsidRPr="009611D0" w:rsidRDefault="00C423D2" w:rsidP="00ED56CD">
            <w:pPr>
              <w:jc w:val="center"/>
              <w:rPr>
                <w:sz w:val="16"/>
                <w:szCs w:val="16"/>
              </w:rPr>
            </w:pPr>
          </w:p>
        </w:tc>
        <w:tc>
          <w:tcPr>
            <w:tcW w:w="850" w:type="dxa"/>
            <w:tcBorders>
              <w:top w:val="nil"/>
              <w:left w:val="nil"/>
              <w:bottom w:val="nil"/>
              <w:right w:val="nil"/>
            </w:tcBorders>
          </w:tcPr>
          <w:p w:rsidR="00C423D2" w:rsidRPr="009611D0" w:rsidRDefault="00C423D2" w:rsidP="00ED56CD">
            <w:pPr>
              <w:jc w:val="center"/>
              <w:rPr>
                <w:sz w:val="16"/>
                <w:szCs w:val="16"/>
              </w:rPr>
            </w:pPr>
            <w:r w:rsidRPr="009611D0">
              <w:rPr>
                <w:sz w:val="16"/>
                <w:szCs w:val="16"/>
              </w:rPr>
              <w:t>31</w:t>
            </w:r>
          </w:p>
        </w:tc>
        <w:tc>
          <w:tcPr>
            <w:tcW w:w="709"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709"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708"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851"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567"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19</w:t>
            </w:r>
          </w:p>
        </w:tc>
        <w:tc>
          <w:tcPr>
            <w:tcW w:w="1701" w:type="dxa"/>
            <w:vMerge/>
            <w:tcBorders>
              <w:left w:val="nil"/>
              <w:right w:val="nil"/>
            </w:tcBorders>
            <w:vAlign w:val="bottom"/>
          </w:tcPr>
          <w:p w:rsidR="00C423D2" w:rsidRPr="009611D0" w:rsidRDefault="00C423D2" w:rsidP="00ED56CD">
            <w:pPr>
              <w:jc w:val="center"/>
              <w:rPr>
                <w:color w:val="000000"/>
                <w:sz w:val="16"/>
                <w:szCs w:val="16"/>
              </w:rPr>
            </w:pPr>
          </w:p>
        </w:tc>
      </w:tr>
      <w:tr w:rsidR="00C423D2" w:rsidRPr="009611D0" w:rsidTr="009611D0">
        <w:trPr>
          <w:trHeight w:val="170"/>
        </w:trPr>
        <w:tc>
          <w:tcPr>
            <w:tcW w:w="1560" w:type="dxa"/>
            <w:tcBorders>
              <w:top w:val="nil"/>
              <w:left w:val="nil"/>
              <w:bottom w:val="nil"/>
              <w:right w:val="nil"/>
            </w:tcBorders>
          </w:tcPr>
          <w:p w:rsidR="00C423D2" w:rsidRPr="009611D0" w:rsidRDefault="00C423D2" w:rsidP="00ED56CD">
            <w:pPr>
              <w:jc w:val="center"/>
              <w:rPr>
                <w:sz w:val="16"/>
                <w:szCs w:val="16"/>
              </w:rPr>
            </w:pPr>
          </w:p>
        </w:tc>
        <w:tc>
          <w:tcPr>
            <w:tcW w:w="1134" w:type="dxa"/>
            <w:vMerge/>
            <w:tcBorders>
              <w:left w:val="nil"/>
              <w:bottom w:val="nil"/>
              <w:right w:val="nil"/>
            </w:tcBorders>
          </w:tcPr>
          <w:p w:rsidR="00C423D2" w:rsidRPr="009611D0" w:rsidRDefault="00C423D2" w:rsidP="00ED56CD">
            <w:pPr>
              <w:jc w:val="center"/>
              <w:rPr>
                <w:sz w:val="16"/>
                <w:szCs w:val="16"/>
              </w:rPr>
            </w:pPr>
          </w:p>
        </w:tc>
        <w:tc>
          <w:tcPr>
            <w:tcW w:w="850" w:type="dxa"/>
            <w:tcBorders>
              <w:top w:val="nil"/>
              <w:left w:val="nil"/>
              <w:bottom w:val="nil"/>
              <w:right w:val="nil"/>
            </w:tcBorders>
          </w:tcPr>
          <w:p w:rsidR="00C423D2" w:rsidRPr="009611D0" w:rsidRDefault="00C423D2" w:rsidP="00ED56CD">
            <w:pPr>
              <w:jc w:val="center"/>
              <w:rPr>
                <w:sz w:val="16"/>
                <w:szCs w:val="16"/>
              </w:rPr>
            </w:pPr>
            <w:r w:rsidRPr="009611D0">
              <w:rPr>
                <w:sz w:val="16"/>
                <w:szCs w:val="16"/>
              </w:rPr>
              <w:t>32</w:t>
            </w:r>
          </w:p>
        </w:tc>
        <w:tc>
          <w:tcPr>
            <w:tcW w:w="709"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709"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3</w:t>
            </w:r>
          </w:p>
        </w:tc>
        <w:tc>
          <w:tcPr>
            <w:tcW w:w="708"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3</w:t>
            </w:r>
          </w:p>
        </w:tc>
        <w:tc>
          <w:tcPr>
            <w:tcW w:w="851"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567"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14</w:t>
            </w:r>
          </w:p>
        </w:tc>
        <w:tc>
          <w:tcPr>
            <w:tcW w:w="1701" w:type="dxa"/>
            <w:vMerge/>
            <w:tcBorders>
              <w:left w:val="nil"/>
              <w:right w:val="nil"/>
            </w:tcBorders>
            <w:vAlign w:val="bottom"/>
          </w:tcPr>
          <w:p w:rsidR="00C423D2" w:rsidRPr="009611D0" w:rsidRDefault="00C423D2" w:rsidP="00ED56CD">
            <w:pPr>
              <w:jc w:val="center"/>
              <w:rPr>
                <w:color w:val="000000"/>
                <w:sz w:val="16"/>
                <w:szCs w:val="16"/>
              </w:rPr>
            </w:pPr>
          </w:p>
        </w:tc>
      </w:tr>
      <w:tr w:rsidR="00C423D2" w:rsidRPr="009611D0" w:rsidTr="009611D0">
        <w:trPr>
          <w:trHeight w:val="170"/>
        </w:trPr>
        <w:tc>
          <w:tcPr>
            <w:tcW w:w="1560" w:type="dxa"/>
            <w:tcBorders>
              <w:top w:val="nil"/>
              <w:left w:val="nil"/>
              <w:bottom w:val="nil"/>
              <w:right w:val="nil"/>
            </w:tcBorders>
          </w:tcPr>
          <w:p w:rsidR="00C423D2" w:rsidRPr="009611D0" w:rsidRDefault="00C423D2" w:rsidP="00ED56CD">
            <w:pPr>
              <w:jc w:val="center"/>
              <w:rPr>
                <w:sz w:val="16"/>
                <w:szCs w:val="16"/>
              </w:rPr>
            </w:pPr>
          </w:p>
        </w:tc>
        <w:tc>
          <w:tcPr>
            <w:tcW w:w="1134" w:type="dxa"/>
            <w:vMerge/>
            <w:tcBorders>
              <w:left w:val="nil"/>
              <w:bottom w:val="single" w:sz="4" w:space="0" w:color="auto"/>
              <w:right w:val="nil"/>
            </w:tcBorders>
          </w:tcPr>
          <w:p w:rsidR="00C423D2" w:rsidRPr="009611D0" w:rsidRDefault="00C423D2" w:rsidP="00ED56CD">
            <w:pPr>
              <w:jc w:val="center"/>
              <w:rPr>
                <w:sz w:val="16"/>
                <w:szCs w:val="16"/>
              </w:rPr>
            </w:pPr>
          </w:p>
        </w:tc>
        <w:tc>
          <w:tcPr>
            <w:tcW w:w="850" w:type="dxa"/>
            <w:tcBorders>
              <w:top w:val="nil"/>
              <w:left w:val="nil"/>
              <w:bottom w:val="nil"/>
              <w:right w:val="nil"/>
            </w:tcBorders>
          </w:tcPr>
          <w:p w:rsidR="00C423D2" w:rsidRPr="009611D0" w:rsidRDefault="00C423D2" w:rsidP="00ED56CD">
            <w:pPr>
              <w:jc w:val="center"/>
              <w:rPr>
                <w:sz w:val="16"/>
                <w:szCs w:val="16"/>
              </w:rPr>
            </w:pPr>
            <w:r w:rsidRPr="009611D0">
              <w:rPr>
                <w:sz w:val="16"/>
                <w:szCs w:val="16"/>
              </w:rPr>
              <w:t>33</w:t>
            </w:r>
          </w:p>
        </w:tc>
        <w:tc>
          <w:tcPr>
            <w:tcW w:w="709"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709"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708"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851"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567"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18</w:t>
            </w:r>
          </w:p>
        </w:tc>
        <w:tc>
          <w:tcPr>
            <w:tcW w:w="1701" w:type="dxa"/>
            <w:vMerge/>
            <w:tcBorders>
              <w:left w:val="nil"/>
              <w:right w:val="nil"/>
            </w:tcBorders>
            <w:vAlign w:val="bottom"/>
          </w:tcPr>
          <w:p w:rsidR="00C423D2" w:rsidRPr="009611D0" w:rsidRDefault="00C423D2" w:rsidP="00ED56CD">
            <w:pPr>
              <w:jc w:val="center"/>
              <w:rPr>
                <w:color w:val="000000"/>
                <w:sz w:val="16"/>
                <w:szCs w:val="16"/>
              </w:rPr>
            </w:pPr>
          </w:p>
        </w:tc>
      </w:tr>
      <w:tr w:rsidR="00C423D2" w:rsidRPr="009611D0" w:rsidTr="009611D0">
        <w:trPr>
          <w:trHeight w:val="158"/>
        </w:trPr>
        <w:tc>
          <w:tcPr>
            <w:tcW w:w="1560" w:type="dxa"/>
            <w:tcBorders>
              <w:top w:val="nil"/>
              <w:left w:val="nil"/>
              <w:bottom w:val="nil"/>
              <w:right w:val="nil"/>
            </w:tcBorders>
          </w:tcPr>
          <w:p w:rsidR="00C423D2" w:rsidRPr="009611D0" w:rsidRDefault="00C423D2" w:rsidP="00ED56CD">
            <w:pPr>
              <w:jc w:val="center"/>
              <w:rPr>
                <w:sz w:val="16"/>
                <w:szCs w:val="16"/>
              </w:rPr>
            </w:pPr>
          </w:p>
        </w:tc>
        <w:tc>
          <w:tcPr>
            <w:tcW w:w="1134" w:type="dxa"/>
            <w:vMerge/>
            <w:tcBorders>
              <w:top w:val="single" w:sz="4" w:space="0" w:color="auto"/>
              <w:left w:val="nil"/>
              <w:bottom w:val="nil"/>
              <w:right w:val="nil"/>
            </w:tcBorders>
          </w:tcPr>
          <w:p w:rsidR="00C423D2" w:rsidRPr="009611D0" w:rsidRDefault="00C423D2" w:rsidP="00ED56CD">
            <w:pPr>
              <w:jc w:val="center"/>
              <w:rPr>
                <w:sz w:val="16"/>
                <w:szCs w:val="16"/>
              </w:rPr>
            </w:pPr>
          </w:p>
        </w:tc>
        <w:tc>
          <w:tcPr>
            <w:tcW w:w="850" w:type="dxa"/>
            <w:tcBorders>
              <w:top w:val="nil"/>
              <w:left w:val="nil"/>
              <w:bottom w:val="nil"/>
              <w:right w:val="nil"/>
            </w:tcBorders>
          </w:tcPr>
          <w:p w:rsidR="00C423D2" w:rsidRPr="009611D0" w:rsidRDefault="00C423D2" w:rsidP="00ED56CD">
            <w:pPr>
              <w:jc w:val="center"/>
              <w:rPr>
                <w:sz w:val="16"/>
                <w:szCs w:val="16"/>
              </w:rPr>
            </w:pPr>
            <w:r w:rsidRPr="009611D0">
              <w:rPr>
                <w:sz w:val="16"/>
                <w:szCs w:val="16"/>
              </w:rPr>
              <w:t>34</w:t>
            </w:r>
          </w:p>
        </w:tc>
        <w:tc>
          <w:tcPr>
            <w:tcW w:w="709"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709"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3</w:t>
            </w:r>
          </w:p>
        </w:tc>
        <w:tc>
          <w:tcPr>
            <w:tcW w:w="708"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3</w:t>
            </w:r>
          </w:p>
        </w:tc>
        <w:tc>
          <w:tcPr>
            <w:tcW w:w="851"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3</w:t>
            </w:r>
          </w:p>
        </w:tc>
        <w:tc>
          <w:tcPr>
            <w:tcW w:w="567"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13</w:t>
            </w:r>
          </w:p>
        </w:tc>
        <w:tc>
          <w:tcPr>
            <w:tcW w:w="1701" w:type="dxa"/>
            <w:vMerge/>
            <w:tcBorders>
              <w:left w:val="nil"/>
              <w:right w:val="nil"/>
            </w:tcBorders>
            <w:vAlign w:val="bottom"/>
          </w:tcPr>
          <w:p w:rsidR="00C423D2" w:rsidRPr="009611D0" w:rsidRDefault="00C423D2" w:rsidP="00ED56CD">
            <w:pPr>
              <w:jc w:val="center"/>
              <w:rPr>
                <w:color w:val="000000"/>
                <w:sz w:val="16"/>
                <w:szCs w:val="16"/>
              </w:rPr>
            </w:pPr>
          </w:p>
        </w:tc>
      </w:tr>
      <w:tr w:rsidR="00C423D2" w:rsidRPr="009611D0" w:rsidTr="009611D0">
        <w:trPr>
          <w:trHeight w:val="170"/>
        </w:trPr>
        <w:tc>
          <w:tcPr>
            <w:tcW w:w="1560" w:type="dxa"/>
            <w:tcBorders>
              <w:top w:val="nil"/>
              <w:left w:val="nil"/>
              <w:bottom w:val="nil"/>
              <w:right w:val="nil"/>
            </w:tcBorders>
          </w:tcPr>
          <w:p w:rsidR="00C423D2" w:rsidRPr="009611D0" w:rsidRDefault="00C423D2" w:rsidP="00ED56CD">
            <w:pPr>
              <w:jc w:val="center"/>
              <w:rPr>
                <w:sz w:val="16"/>
                <w:szCs w:val="16"/>
              </w:rPr>
            </w:pPr>
          </w:p>
        </w:tc>
        <w:tc>
          <w:tcPr>
            <w:tcW w:w="1134" w:type="dxa"/>
            <w:vMerge/>
            <w:tcBorders>
              <w:left w:val="nil"/>
              <w:bottom w:val="nil"/>
              <w:right w:val="nil"/>
            </w:tcBorders>
          </w:tcPr>
          <w:p w:rsidR="00C423D2" w:rsidRPr="009611D0" w:rsidRDefault="00C423D2" w:rsidP="00ED56CD">
            <w:pPr>
              <w:jc w:val="center"/>
              <w:rPr>
                <w:sz w:val="16"/>
                <w:szCs w:val="16"/>
              </w:rPr>
            </w:pPr>
          </w:p>
        </w:tc>
        <w:tc>
          <w:tcPr>
            <w:tcW w:w="850" w:type="dxa"/>
            <w:tcBorders>
              <w:top w:val="nil"/>
              <w:left w:val="nil"/>
              <w:bottom w:val="nil"/>
              <w:right w:val="nil"/>
            </w:tcBorders>
          </w:tcPr>
          <w:p w:rsidR="00C423D2" w:rsidRPr="009611D0" w:rsidRDefault="00C423D2" w:rsidP="00ED56CD">
            <w:pPr>
              <w:jc w:val="center"/>
              <w:rPr>
                <w:sz w:val="16"/>
                <w:szCs w:val="16"/>
              </w:rPr>
            </w:pPr>
            <w:r w:rsidRPr="009611D0">
              <w:rPr>
                <w:sz w:val="16"/>
                <w:szCs w:val="16"/>
              </w:rPr>
              <w:t>35</w:t>
            </w:r>
          </w:p>
        </w:tc>
        <w:tc>
          <w:tcPr>
            <w:tcW w:w="709"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709"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708"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851"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567"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16</w:t>
            </w:r>
          </w:p>
        </w:tc>
        <w:tc>
          <w:tcPr>
            <w:tcW w:w="1701" w:type="dxa"/>
            <w:vMerge/>
            <w:tcBorders>
              <w:left w:val="nil"/>
              <w:right w:val="nil"/>
            </w:tcBorders>
            <w:vAlign w:val="bottom"/>
          </w:tcPr>
          <w:p w:rsidR="00C423D2" w:rsidRPr="009611D0" w:rsidRDefault="00C423D2" w:rsidP="00ED56CD">
            <w:pPr>
              <w:jc w:val="center"/>
              <w:rPr>
                <w:color w:val="000000"/>
                <w:sz w:val="16"/>
                <w:szCs w:val="16"/>
              </w:rPr>
            </w:pPr>
          </w:p>
        </w:tc>
      </w:tr>
      <w:tr w:rsidR="00C423D2" w:rsidRPr="009611D0" w:rsidTr="009611D0">
        <w:trPr>
          <w:trHeight w:val="170"/>
        </w:trPr>
        <w:tc>
          <w:tcPr>
            <w:tcW w:w="1560" w:type="dxa"/>
            <w:tcBorders>
              <w:top w:val="nil"/>
              <w:left w:val="nil"/>
              <w:bottom w:val="nil"/>
              <w:right w:val="nil"/>
            </w:tcBorders>
          </w:tcPr>
          <w:p w:rsidR="00C423D2" w:rsidRPr="009611D0" w:rsidRDefault="00C423D2" w:rsidP="00ED56CD">
            <w:pPr>
              <w:jc w:val="center"/>
              <w:rPr>
                <w:sz w:val="16"/>
                <w:szCs w:val="16"/>
              </w:rPr>
            </w:pPr>
          </w:p>
        </w:tc>
        <w:tc>
          <w:tcPr>
            <w:tcW w:w="1134" w:type="dxa"/>
            <w:vMerge/>
            <w:tcBorders>
              <w:left w:val="nil"/>
              <w:bottom w:val="nil"/>
              <w:right w:val="nil"/>
            </w:tcBorders>
          </w:tcPr>
          <w:p w:rsidR="00C423D2" w:rsidRPr="009611D0" w:rsidRDefault="00C423D2" w:rsidP="00ED56CD">
            <w:pPr>
              <w:jc w:val="center"/>
              <w:rPr>
                <w:sz w:val="16"/>
                <w:szCs w:val="16"/>
              </w:rPr>
            </w:pPr>
          </w:p>
        </w:tc>
        <w:tc>
          <w:tcPr>
            <w:tcW w:w="850" w:type="dxa"/>
            <w:tcBorders>
              <w:top w:val="nil"/>
              <w:left w:val="nil"/>
              <w:bottom w:val="nil"/>
              <w:right w:val="nil"/>
            </w:tcBorders>
          </w:tcPr>
          <w:p w:rsidR="00C423D2" w:rsidRPr="009611D0" w:rsidRDefault="00C423D2" w:rsidP="00ED56CD">
            <w:pPr>
              <w:jc w:val="center"/>
              <w:rPr>
                <w:sz w:val="16"/>
                <w:szCs w:val="16"/>
              </w:rPr>
            </w:pPr>
            <w:r w:rsidRPr="009611D0">
              <w:rPr>
                <w:sz w:val="16"/>
                <w:szCs w:val="16"/>
              </w:rPr>
              <w:t>36</w:t>
            </w:r>
          </w:p>
        </w:tc>
        <w:tc>
          <w:tcPr>
            <w:tcW w:w="709"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3</w:t>
            </w:r>
          </w:p>
        </w:tc>
        <w:tc>
          <w:tcPr>
            <w:tcW w:w="709"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708"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3</w:t>
            </w:r>
          </w:p>
        </w:tc>
        <w:tc>
          <w:tcPr>
            <w:tcW w:w="851"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3</w:t>
            </w:r>
          </w:p>
        </w:tc>
        <w:tc>
          <w:tcPr>
            <w:tcW w:w="567"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13</w:t>
            </w:r>
          </w:p>
        </w:tc>
        <w:tc>
          <w:tcPr>
            <w:tcW w:w="1701" w:type="dxa"/>
            <w:vMerge/>
            <w:tcBorders>
              <w:left w:val="nil"/>
              <w:right w:val="nil"/>
            </w:tcBorders>
            <w:vAlign w:val="bottom"/>
          </w:tcPr>
          <w:p w:rsidR="00C423D2" w:rsidRPr="009611D0" w:rsidRDefault="00C423D2" w:rsidP="00ED56CD">
            <w:pPr>
              <w:jc w:val="center"/>
              <w:rPr>
                <w:color w:val="000000"/>
                <w:sz w:val="16"/>
                <w:szCs w:val="16"/>
              </w:rPr>
            </w:pPr>
          </w:p>
        </w:tc>
      </w:tr>
      <w:tr w:rsidR="00C423D2" w:rsidRPr="009611D0" w:rsidTr="009611D0">
        <w:trPr>
          <w:trHeight w:val="170"/>
        </w:trPr>
        <w:tc>
          <w:tcPr>
            <w:tcW w:w="1560" w:type="dxa"/>
            <w:tcBorders>
              <w:top w:val="nil"/>
              <w:left w:val="nil"/>
              <w:bottom w:val="nil"/>
              <w:right w:val="nil"/>
            </w:tcBorders>
          </w:tcPr>
          <w:p w:rsidR="00C423D2" w:rsidRPr="009611D0" w:rsidRDefault="00C423D2" w:rsidP="00ED56CD">
            <w:pPr>
              <w:jc w:val="center"/>
              <w:rPr>
                <w:sz w:val="16"/>
                <w:szCs w:val="16"/>
              </w:rPr>
            </w:pPr>
          </w:p>
        </w:tc>
        <w:tc>
          <w:tcPr>
            <w:tcW w:w="1134" w:type="dxa"/>
            <w:vMerge/>
            <w:tcBorders>
              <w:left w:val="nil"/>
              <w:bottom w:val="nil"/>
              <w:right w:val="nil"/>
            </w:tcBorders>
          </w:tcPr>
          <w:p w:rsidR="00C423D2" w:rsidRPr="009611D0" w:rsidRDefault="00C423D2" w:rsidP="00ED56CD">
            <w:pPr>
              <w:jc w:val="center"/>
              <w:rPr>
                <w:sz w:val="16"/>
                <w:szCs w:val="16"/>
              </w:rPr>
            </w:pPr>
          </w:p>
        </w:tc>
        <w:tc>
          <w:tcPr>
            <w:tcW w:w="850" w:type="dxa"/>
            <w:tcBorders>
              <w:top w:val="nil"/>
              <w:left w:val="nil"/>
              <w:bottom w:val="nil"/>
              <w:right w:val="nil"/>
            </w:tcBorders>
          </w:tcPr>
          <w:p w:rsidR="00C423D2" w:rsidRPr="009611D0" w:rsidRDefault="00C423D2" w:rsidP="00ED56CD">
            <w:pPr>
              <w:jc w:val="center"/>
              <w:rPr>
                <w:sz w:val="16"/>
                <w:szCs w:val="16"/>
              </w:rPr>
            </w:pPr>
            <w:r w:rsidRPr="009611D0">
              <w:rPr>
                <w:sz w:val="16"/>
                <w:szCs w:val="16"/>
              </w:rPr>
              <w:t>37</w:t>
            </w:r>
          </w:p>
        </w:tc>
        <w:tc>
          <w:tcPr>
            <w:tcW w:w="709"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709"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708"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851"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567"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17</w:t>
            </w:r>
          </w:p>
        </w:tc>
        <w:tc>
          <w:tcPr>
            <w:tcW w:w="1701" w:type="dxa"/>
            <w:vMerge/>
            <w:tcBorders>
              <w:left w:val="nil"/>
              <w:right w:val="nil"/>
            </w:tcBorders>
            <w:vAlign w:val="bottom"/>
          </w:tcPr>
          <w:p w:rsidR="00C423D2" w:rsidRPr="009611D0" w:rsidRDefault="00C423D2" w:rsidP="00ED56CD">
            <w:pPr>
              <w:jc w:val="center"/>
              <w:rPr>
                <w:color w:val="000000"/>
                <w:sz w:val="16"/>
                <w:szCs w:val="16"/>
              </w:rPr>
            </w:pPr>
          </w:p>
        </w:tc>
      </w:tr>
      <w:tr w:rsidR="00C423D2" w:rsidRPr="009611D0" w:rsidTr="009611D0">
        <w:trPr>
          <w:trHeight w:val="170"/>
        </w:trPr>
        <w:tc>
          <w:tcPr>
            <w:tcW w:w="1560" w:type="dxa"/>
            <w:tcBorders>
              <w:top w:val="nil"/>
              <w:left w:val="nil"/>
              <w:bottom w:val="single" w:sz="4" w:space="0" w:color="auto"/>
              <w:right w:val="nil"/>
            </w:tcBorders>
          </w:tcPr>
          <w:p w:rsidR="00C423D2" w:rsidRPr="009611D0" w:rsidRDefault="00C423D2" w:rsidP="00ED56CD">
            <w:pPr>
              <w:jc w:val="center"/>
              <w:rPr>
                <w:sz w:val="16"/>
                <w:szCs w:val="16"/>
              </w:rPr>
            </w:pPr>
          </w:p>
        </w:tc>
        <w:tc>
          <w:tcPr>
            <w:tcW w:w="1134" w:type="dxa"/>
            <w:vMerge/>
            <w:tcBorders>
              <w:left w:val="nil"/>
              <w:bottom w:val="single" w:sz="4" w:space="0" w:color="auto"/>
              <w:right w:val="nil"/>
            </w:tcBorders>
          </w:tcPr>
          <w:p w:rsidR="00C423D2" w:rsidRPr="009611D0" w:rsidRDefault="00C423D2" w:rsidP="00ED56CD">
            <w:pPr>
              <w:jc w:val="center"/>
              <w:rPr>
                <w:sz w:val="16"/>
                <w:szCs w:val="16"/>
              </w:rPr>
            </w:pPr>
          </w:p>
        </w:tc>
        <w:tc>
          <w:tcPr>
            <w:tcW w:w="850" w:type="dxa"/>
            <w:tcBorders>
              <w:top w:val="nil"/>
              <w:left w:val="nil"/>
              <w:bottom w:val="single" w:sz="4" w:space="0" w:color="auto"/>
              <w:right w:val="nil"/>
            </w:tcBorders>
          </w:tcPr>
          <w:p w:rsidR="00C423D2" w:rsidRPr="009611D0" w:rsidRDefault="00C423D2" w:rsidP="00ED56CD">
            <w:pPr>
              <w:jc w:val="center"/>
              <w:rPr>
                <w:sz w:val="16"/>
                <w:szCs w:val="16"/>
              </w:rPr>
            </w:pPr>
            <w:r w:rsidRPr="009611D0">
              <w:rPr>
                <w:sz w:val="16"/>
                <w:szCs w:val="16"/>
              </w:rPr>
              <w:t>38</w:t>
            </w:r>
          </w:p>
        </w:tc>
        <w:tc>
          <w:tcPr>
            <w:tcW w:w="709"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709"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708"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3</w:t>
            </w:r>
          </w:p>
        </w:tc>
        <w:tc>
          <w:tcPr>
            <w:tcW w:w="851"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567"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15</w:t>
            </w:r>
          </w:p>
        </w:tc>
        <w:tc>
          <w:tcPr>
            <w:tcW w:w="1701" w:type="dxa"/>
            <w:vMerge/>
            <w:tcBorders>
              <w:left w:val="nil"/>
              <w:bottom w:val="single" w:sz="4" w:space="0" w:color="auto"/>
              <w:right w:val="nil"/>
            </w:tcBorders>
            <w:vAlign w:val="bottom"/>
          </w:tcPr>
          <w:p w:rsidR="00C423D2" w:rsidRPr="009611D0" w:rsidRDefault="00C423D2" w:rsidP="00ED56CD">
            <w:pPr>
              <w:jc w:val="center"/>
              <w:rPr>
                <w:color w:val="000000"/>
                <w:sz w:val="16"/>
                <w:szCs w:val="16"/>
              </w:rPr>
            </w:pPr>
          </w:p>
        </w:tc>
      </w:tr>
      <w:tr w:rsidR="00C423D2" w:rsidRPr="009611D0" w:rsidTr="009611D0">
        <w:trPr>
          <w:trHeight w:val="170"/>
        </w:trPr>
        <w:tc>
          <w:tcPr>
            <w:tcW w:w="1560" w:type="dxa"/>
            <w:tcBorders>
              <w:top w:val="single" w:sz="4" w:space="0" w:color="auto"/>
              <w:left w:val="nil"/>
              <w:bottom w:val="nil"/>
              <w:right w:val="nil"/>
            </w:tcBorders>
          </w:tcPr>
          <w:p w:rsidR="00C423D2" w:rsidRPr="009611D0" w:rsidRDefault="00C423D2" w:rsidP="00ED56CD">
            <w:pPr>
              <w:jc w:val="center"/>
              <w:rPr>
                <w:sz w:val="16"/>
                <w:szCs w:val="16"/>
              </w:rPr>
            </w:pPr>
          </w:p>
        </w:tc>
        <w:tc>
          <w:tcPr>
            <w:tcW w:w="1134" w:type="dxa"/>
            <w:vMerge w:val="restart"/>
            <w:tcBorders>
              <w:top w:val="single" w:sz="4" w:space="0" w:color="auto"/>
              <w:left w:val="nil"/>
              <w:right w:val="nil"/>
            </w:tcBorders>
            <w:vAlign w:val="center"/>
          </w:tcPr>
          <w:p w:rsidR="00C423D2" w:rsidRPr="009611D0" w:rsidRDefault="00C423D2" w:rsidP="00ED56CD">
            <w:pPr>
              <w:jc w:val="center"/>
              <w:rPr>
                <w:sz w:val="16"/>
                <w:szCs w:val="16"/>
              </w:rPr>
            </w:pPr>
            <w:r w:rsidRPr="009611D0">
              <w:rPr>
                <w:sz w:val="16"/>
                <w:szCs w:val="16"/>
              </w:rPr>
              <w:t>A14</w:t>
            </w:r>
          </w:p>
        </w:tc>
        <w:tc>
          <w:tcPr>
            <w:tcW w:w="850" w:type="dxa"/>
            <w:tcBorders>
              <w:top w:val="single" w:sz="4" w:space="0" w:color="auto"/>
              <w:left w:val="nil"/>
              <w:bottom w:val="nil"/>
              <w:right w:val="nil"/>
            </w:tcBorders>
          </w:tcPr>
          <w:p w:rsidR="00C423D2" w:rsidRPr="009611D0" w:rsidRDefault="00C423D2" w:rsidP="00ED56CD">
            <w:pPr>
              <w:jc w:val="center"/>
              <w:rPr>
                <w:sz w:val="16"/>
                <w:szCs w:val="16"/>
              </w:rPr>
            </w:pPr>
            <w:r w:rsidRPr="009611D0">
              <w:rPr>
                <w:sz w:val="16"/>
                <w:szCs w:val="16"/>
              </w:rPr>
              <w:t>39</w:t>
            </w:r>
          </w:p>
        </w:tc>
        <w:tc>
          <w:tcPr>
            <w:tcW w:w="709"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709"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708"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851"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567"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16</w:t>
            </w:r>
          </w:p>
        </w:tc>
        <w:tc>
          <w:tcPr>
            <w:tcW w:w="1701" w:type="dxa"/>
            <w:vMerge w:val="restart"/>
            <w:tcBorders>
              <w:top w:val="single" w:sz="4" w:space="0" w:color="auto"/>
              <w:left w:val="nil"/>
              <w:right w:val="nil"/>
            </w:tcBorders>
            <w:vAlign w:val="center"/>
          </w:tcPr>
          <w:p w:rsidR="00C423D2" w:rsidRPr="009611D0" w:rsidRDefault="003C5743" w:rsidP="00ED56CD">
            <w:pPr>
              <w:jc w:val="center"/>
              <w:rPr>
                <w:color w:val="000000"/>
                <w:sz w:val="16"/>
                <w:szCs w:val="16"/>
              </w:rPr>
            </w:pPr>
            <w:r>
              <w:rPr>
                <w:color w:val="000000"/>
                <w:sz w:val="16"/>
                <w:szCs w:val="16"/>
              </w:rPr>
              <w:t>15.</w:t>
            </w:r>
            <w:r w:rsidR="00C423D2" w:rsidRPr="009611D0">
              <w:rPr>
                <w:color w:val="000000"/>
                <w:sz w:val="16"/>
                <w:szCs w:val="16"/>
              </w:rPr>
              <w:t>00</w:t>
            </w:r>
          </w:p>
        </w:tc>
      </w:tr>
      <w:tr w:rsidR="00C423D2" w:rsidRPr="009611D0" w:rsidTr="009611D0">
        <w:trPr>
          <w:trHeight w:val="158"/>
        </w:trPr>
        <w:tc>
          <w:tcPr>
            <w:tcW w:w="1560" w:type="dxa"/>
            <w:tcBorders>
              <w:top w:val="nil"/>
              <w:left w:val="nil"/>
              <w:bottom w:val="nil"/>
              <w:right w:val="nil"/>
            </w:tcBorders>
          </w:tcPr>
          <w:p w:rsidR="00C423D2" w:rsidRPr="009611D0" w:rsidRDefault="00C423D2" w:rsidP="00ED56CD">
            <w:pPr>
              <w:jc w:val="center"/>
              <w:rPr>
                <w:sz w:val="16"/>
                <w:szCs w:val="16"/>
              </w:rPr>
            </w:pPr>
          </w:p>
        </w:tc>
        <w:tc>
          <w:tcPr>
            <w:tcW w:w="1134" w:type="dxa"/>
            <w:vMerge/>
            <w:tcBorders>
              <w:left w:val="nil"/>
              <w:bottom w:val="nil"/>
              <w:right w:val="nil"/>
            </w:tcBorders>
          </w:tcPr>
          <w:p w:rsidR="00C423D2" w:rsidRPr="009611D0" w:rsidRDefault="00C423D2" w:rsidP="00ED56CD">
            <w:pPr>
              <w:jc w:val="center"/>
              <w:rPr>
                <w:sz w:val="16"/>
                <w:szCs w:val="16"/>
              </w:rPr>
            </w:pPr>
          </w:p>
        </w:tc>
        <w:tc>
          <w:tcPr>
            <w:tcW w:w="850" w:type="dxa"/>
            <w:tcBorders>
              <w:top w:val="nil"/>
              <w:left w:val="nil"/>
              <w:bottom w:val="single" w:sz="4" w:space="0" w:color="auto"/>
              <w:right w:val="nil"/>
            </w:tcBorders>
          </w:tcPr>
          <w:p w:rsidR="00C423D2" w:rsidRPr="009611D0" w:rsidRDefault="00C423D2" w:rsidP="00ED56CD">
            <w:pPr>
              <w:jc w:val="center"/>
              <w:rPr>
                <w:sz w:val="16"/>
                <w:szCs w:val="16"/>
              </w:rPr>
            </w:pPr>
            <w:r w:rsidRPr="009611D0">
              <w:rPr>
                <w:sz w:val="16"/>
                <w:szCs w:val="16"/>
              </w:rPr>
              <w:t>40</w:t>
            </w:r>
          </w:p>
        </w:tc>
        <w:tc>
          <w:tcPr>
            <w:tcW w:w="709"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709"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708"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3</w:t>
            </w:r>
          </w:p>
        </w:tc>
        <w:tc>
          <w:tcPr>
            <w:tcW w:w="851"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3</w:t>
            </w:r>
          </w:p>
        </w:tc>
        <w:tc>
          <w:tcPr>
            <w:tcW w:w="567"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14</w:t>
            </w:r>
          </w:p>
        </w:tc>
        <w:tc>
          <w:tcPr>
            <w:tcW w:w="1701" w:type="dxa"/>
            <w:vMerge/>
            <w:tcBorders>
              <w:left w:val="nil"/>
              <w:bottom w:val="single" w:sz="4" w:space="0" w:color="auto"/>
              <w:right w:val="nil"/>
            </w:tcBorders>
            <w:vAlign w:val="center"/>
          </w:tcPr>
          <w:p w:rsidR="00C423D2" w:rsidRPr="009611D0" w:rsidRDefault="00C423D2" w:rsidP="00ED56CD">
            <w:pPr>
              <w:jc w:val="center"/>
              <w:rPr>
                <w:color w:val="000000"/>
                <w:sz w:val="16"/>
                <w:szCs w:val="16"/>
              </w:rPr>
            </w:pPr>
          </w:p>
        </w:tc>
      </w:tr>
      <w:tr w:rsidR="00C423D2" w:rsidRPr="009611D0" w:rsidTr="009611D0">
        <w:trPr>
          <w:trHeight w:val="81"/>
        </w:trPr>
        <w:tc>
          <w:tcPr>
            <w:tcW w:w="1560" w:type="dxa"/>
            <w:tcBorders>
              <w:top w:val="nil"/>
              <w:left w:val="nil"/>
              <w:bottom w:val="nil"/>
              <w:right w:val="nil"/>
            </w:tcBorders>
          </w:tcPr>
          <w:p w:rsidR="00C423D2" w:rsidRPr="009611D0" w:rsidRDefault="00C423D2" w:rsidP="00ED56CD">
            <w:pPr>
              <w:jc w:val="center"/>
              <w:rPr>
                <w:i/>
                <w:sz w:val="16"/>
                <w:szCs w:val="16"/>
              </w:rPr>
            </w:pPr>
            <w:r w:rsidRPr="009611D0">
              <w:rPr>
                <w:i/>
                <w:sz w:val="16"/>
                <w:szCs w:val="16"/>
              </w:rPr>
              <w:t xml:space="preserve">Program </w:t>
            </w:r>
          </w:p>
        </w:tc>
        <w:tc>
          <w:tcPr>
            <w:tcW w:w="1134" w:type="dxa"/>
            <w:vMerge w:val="restart"/>
            <w:tcBorders>
              <w:top w:val="nil"/>
              <w:left w:val="nil"/>
              <w:right w:val="nil"/>
            </w:tcBorders>
            <w:vAlign w:val="center"/>
          </w:tcPr>
          <w:p w:rsidR="00C423D2" w:rsidRPr="009611D0" w:rsidRDefault="00C423D2" w:rsidP="00ED56CD">
            <w:pPr>
              <w:jc w:val="center"/>
              <w:rPr>
                <w:sz w:val="16"/>
                <w:szCs w:val="16"/>
              </w:rPr>
            </w:pPr>
            <w:r w:rsidRPr="009611D0">
              <w:rPr>
                <w:sz w:val="16"/>
                <w:szCs w:val="16"/>
              </w:rPr>
              <w:t>A15</w:t>
            </w:r>
          </w:p>
        </w:tc>
        <w:tc>
          <w:tcPr>
            <w:tcW w:w="850" w:type="dxa"/>
            <w:tcBorders>
              <w:top w:val="single" w:sz="4" w:space="0" w:color="auto"/>
              <w:left w:val="nil"/>
              <w:bottom w:val="nil"/>
              <w:right w:val="nil"/>
            </w:tcBorders>
          </w:tcPr>
          <w:p w:rsidR="00C423D2" w:rsidRPr="009611D0" w:rsidRDefault="00C423D2" w:rsidP="00ED56CD">
            <w:pPr>
              <w:jc w:val="center"/>
              <w:rPr>
                <w:sz w:val="16"/>
                <w:szCs w:val="16"/>
              </w:rPr>
            </w:pPr>
            <w:r w:rsidRPr="009611D0">
              <w:rPr>
                <w:sz w:val="16"/>
                <w:szCs w:val="16"/>
              </w:rPr>
              <w:t>41</w:t>
            </w:r>
          </w:p>
        </w:tc>
        <w:tc>
          <w:tcPr>
            <w:tcW w:w="709"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709"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708"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851"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567"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18</w:t>
            </w:r>
          </w:p>
        </w:tc>
        <w:tc>
          <w:tcPr>
            <w:tcW w:w="1701" w:type="dxa"/>
            <w:vMerge w:val="restart"/>
            <w:tcBorders>
              <w:top w:val="single" w:sz="4" w:space="0" w:color="auto"/>
              <w:left w:val="nil"/>
              <w:right w:val="nil"/>
            </w:tcBorders>
            <w:vAlign w:val="center"/>
          </w:tcPr>
          <w:p w:rsidR="00C423D2" w:rsidRPr="009611D0" w:rsidRDefault="003C5743" w:rsidP="00ED56CD">
            <w:pPr>
              <w:jc w:val="center"/>
              <w:rPr>
                <w:color w:val="000000"/>
                <w:sz w:val="16"/>
                <w:szCs w:val="16"/>
              </w:rPr>
            </w:pPr>
            <w:r>
              <w:rPr>
                <w:color w:val="000000"/>
                <w:sz w:val="16"/>
                <w:szCs w:val="16"/>
              </w:rPr>
              <w:t>18.</w:t>
            </w:r>
            <w:r w:rsidR="00C423D2" w:rsidRPr="009611D0">
              <w:rPr>
                <w:color w:val="000000"/>
                <w:sz w:val="16"/>
                <w:szCs w:val="16"/>
              </w:rPr>
              <w:t>00</w:t>
            </w:r>
          </w:p>
        </w:tc>
      </w:tr>
      <w:tr w:rsidR="00C423D2" w:rsidRPr="009611D0" w:rsidTr="009611D0">
        <w:trPr>
          <w:trHeight w:val="170"/>
        </w:trPr>
        <w:tc>
          <w:tcPr>
            <w:tcW w:w="1560" w:type="dxa"/>
            <w:tcBorders>
              <w:top w:val="nil"/>
              <w:left w:val="nil"/>
              <w:bottom w:val="nil"/>
              <w:right w:val="nil"/>
            </w:tcBorders>
          </w:tcPr>
          <w:p w:rsidR="00C423D2" w:rsidRPr="009611D0" w:rsidRDefault="00C423D2" w:rsidP="00ED56CD">
            <w:pPr>
              <w:jc w:val="center"/>
              <w:rPr>
                <w:i/>
                <w:sz w:val="16"/>
                <w:szCs w:val="16"/>
              </w:rPr>
            </w:pPr>
            <w:r w:rsidRPr="009611D0">
              <w:rPr>
                <w:i/>
                <w:sz w:val="16"/>
                <w:szCs w:val="16"/>
              </w:rPr>
              <w:t>Implementation</w:t>
            </w:r>
          </w:p>
        </w:tc>
        <w:tc>
          <w:tcPr>
            <w:tcW w:w="1134" w:type="dxa"/>
            <w:vMerge/>
            <w:tcBorders>
              <w:left w:val="nil"/>
              <w:bottom w:val="nil"/>
              <w:right w:val="nil"/>
            </w:tcBorders>
          </w:tcPr>
          <w:p w:rsidR="00C423D2" w:rsidRPr="009611D0" w:rsidRDefault="00C423D2" w:rsidP="00ED56CD">
            <w:pPr>
              <w:jc w:val="center"/>
              <w:rPr>
                <w:sz w:val="16"/>
                <w:szCs w:val="16"/>
              </w:rPr>
            </w:pPr>
          </w:p>
        </w:tc>
        <w:tc>
          <w:tcPr>
            <w:tcW w:w="850" w:type="dxa"/>
            <w:tcBorders>
              <w:top w:val="nil"/>
              <w:left w:val="nil"/>
              <w:bottom w:val="single" w:sz="4" w:space="0" w:color="auto"/>
              <w:right w:val="nil"/>
            </w:tcBorders>
          </w:tcPr>
          <w:p w:rsidR="00C423D2" w:rsidRPr="009611D0" w:rsidRDefault="00C423D2" w:rsidP="00ED56CD">
            <w:pPr>
              <w:jc w:val="center"/>
              <w:rPr>
                <w:sz w:val="16"/>
                <w:szCs w:val="16"/>
              </w:rPr>
            </w:pPr>
            <w:r w:rsidRPr="009611D0">
              <w:rPr>
                <w:sz w:val="16"/>
                <w:szCs w:val="16"/>
              </w:rPr>
              <w:t>42</w:t>
            </w:r>
          </w:p>
        </w:tc>
        <w:tc>
          <w:tcPr>
            <w:tcW w:w="709"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709"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708"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851"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567"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18</w:t>
            </w:r>
          </w:p>
        </w:tc>
        <w:tc>
          <w:tcPr>
            <w:tcW w:w="1701" w:type="dxa"/>
            <w:vMerge/>
            <w:tcBorders>
              <w:left w:val="nil"/>
              <w:bottom w:val="single" w:sz="4" w:space="0" w:color="auto"/>
              <w:right w:val="nil"/>
            </w:tcBorders>
            <w:vAlign w:val="center"/>
          </w:tcPr>
          <w:p w:rsidR="00C423D2" w:rsidRPr="009611D0" w:rsidRDefault="00C423D2" w:rsidP="00ED56CD">
            <w:pPr>
              <w:jc w:val="center"/>
              <w:rPr>
                <w:color w:val="000000"/>
                <w:sz w:val="16"/>
                <w:szCs w:val="16"/>
              </w:rPr>
            </w:pPr>
          </w:p>
        </w:tc>
      </w:tr>
      <w:tr w:rsidR="00C423D2" w:rsidRPr="009611D0" w:rsidTr="009611D0">
        <w:trPr>
          <w:trHeight w:val="170"/>
        </w:trPr>
        <w:tc>
          <w:tcPr>
            <w:tcW w:w="1560" w:type="dxa"/>
            <w:tcBorders>
              <w:top w:val="nil"/>
              <w:left w:val="nil"/>
              <w:bottom w:val="nil"/>
              <w:right w:val="nil"/>
            </w:tcBorders>
          </w:tcPr>
          <w:p w:rsidR="00C423D2" w:rsidRPr="009611D0" w:rsidRDefault="00C423D2" w:rsidP="00ED56CD">
            <w:pPr>
              <w:jc w:val="center"/>
              <w:rPr>
                <w:sz w:val="16"/>
                <w:szCs w:val="16"/>
              </w:rPr>
            </w:pPr>
          </w:p>
        </w:tc>
        <w:tc>
          <w:tcPr>
            <w:tcW w:w="1134" w:type="dxa"/>
            <w:vMerge w:val="restart"/>
            <w:tcBorders>
              <w:top w:val="nil"/>
              <w:left w:val="nil"/>
              <w:right w:val="nil"/>
            </w:tcBorders>
            <w:vAlign w:val="center"/>
          </w:tcPr>
          <w:p w:rsidR="00C423D2" w:rsidRPr="009611D0" w:rsidRDefault="00C423D2" w:rsidP="00ED56CD">
            <w:pPr>
              <w:jc w:val="center"/>
              <w:rPr>
                <w:sz w:val="16"/>
                <w:szCs w:val="16"/>
              </w:rPr>
            </w:pPr>
            <w:r w:rsidRPr="009611D0">
              <w:rPr>
                <w:sz w:val="16"/>
                <w:szCs w:val="16"/>
              </w:rPr>
              <w:t>A16</w:t>
            </w:r>
          </w:p>
        </w:tc>
        <w:tc>
          <w:tcPr>
            <w:tcW w:w="850" w:type="dxa"/>
            <w:tcBorders>
              <w:top w:val="single" w:sz="4" w:space="0" w:color="auto"/>
              <w:left w:val="nil"/>
              <w:bottom w:val="nil"/>
              <w:right w:val="nil"/>
            </w:tcBorders>
          </w:tcPr>
          <w:p w:rsidR="00C423D2" w:rsidRPr="009611D0" w:rsidRDefault="00C423D2" w:rsidP="00ED56CD">
            <w:pPr>
              <w:jc w:val="center"/>
              <w:rPr>
                <w:sz w:val="16"/>
                <w:szCs w:val="16"/>
              </w:rPr>
            </w:pPr>
            <w:r w:rsidRPr="009611D0">
              <w:rPr>
                <w:sz w:val="16"/>
                <w:szCs w:val="16"/>
              </w:rPr>
              <w:t>43</w:t>
            </w:r>
          </w:p>
        </w:tc>
        <w:tc>
          <w:tcPr>
            <w:tcW w:w="709"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3</w:t>
            </w:r>
          </w:p>
        </w:tc>
        <w:tc>
          <w:tcPr>
            <w:tcW w:w="709"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708"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3</w:t>
            </w:r>
          </w:p>
        </w:tc>
        <w:tc>
          <w:tcPr>
            <w:tcW w:w="851"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3</w:t>
            </w:r>
          </w:p>
        </w:tc>
        <w:tc>
          <w:tcPr>
            <w:tcW w:w="567"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13</w:t>
            </w:r>
          </w:p>
        </w:tc>
        <w:tc>
          <w:tcPr>
            <w:tcW w:w="1701" w:type="dxa"/>
            <w:vMerge w:val="restart"/>
            <w:tcBorders>
              <w:top w:val="single" w:sz="4" w:space="0" w:color="auto"/>
              <w:left w:val="nil"/>
              <w:right w:val="nil"/>
            </w:tcBorders>
            <w:vAlign w:val="center"/>
          </w:tcPr>
          <w:p w:rsidR="00C423D2" w:rsidRPr="009611D0" w:rsidRDefault="003C5743" w:rsidP="00ED56CD">
            <w:pPr>
              <w:jc w:val="center"/>
              <w:rPr>
                <w:color w:val="000000"/>
                <w:sz w:val="16"/>
                <w:szCs w:val="16"/>
              </w:rPr>
            </w:pPr>
            <w:r>
              <w:rPr>
                <w:color w:val="000000"/>
                <w:sz w:val="16"/>
                <w:szCs w:val="16"/>
              </w:rPr>
              <w:t>12.</w:t>
            </w:r>
            <w:r w:rsidR="00C423D2" w:rsidRPr="009611D0">
              <w:rPr>
                <w:color w:val="000000"/>
                <w:sz w:val="16"/>
                <w:szCs w:val="16"/>
              </w:rPr>
              <w:t>50</w:t>
            </w:r>
          </w:p>
        </w:tc>
      </w:tr>
      <w:tr w:rsidR="00C423D2" w:rsidRPr="009611D0" w:rsidTr="009611D0">
        <w:trPr>
          <w:trHeight w:val="170"/>
        </w:trPr>
        <w:tc>
          <w:tcPr>
            <w:tcW w:w="1560" w:type="dxa"/>
            <w:tcBorders>
              <w:top w:val="nil"/>
              <w:left w:val="nil"/>
              <w:bottom w:val="single" w:sz="4" w:space="0" w:color="auto"/>
              <w:right w:val="nil"/>
            </w:tcBorders>
          </w:tcPr>
          <w:p w:rsidR="00C423D2" w:rsidRPr="009611D0" w:rsidRDefault="00C423D2" w:rsidP="00ED56CD">
            <w:pPr>
              <w:jc w:val="center"/>
              <w:rPr>
                <w:sz w:val="16"/>
                <w:szCs w:val="16"/>
              </w:rPr>
            </w:pPr>
          </w:p>
        </w:tc>
        <w:tc>
          <w:tcPr>
            <w:tcW w:w="1134" w:type="dxa"/>
            <w:vMerge/>
            <w:tcBorders>
              <w:left w:val="nil"/>
              <w:bottom w:val="single" w:sz="4" w:space="0" w:color="auto"/>
              <w:right w:val="nil"/>
            </w:tcBorders>
            <w:vAlign w:val="center"/>
          </w:tcPr>
          <w:p w:rsidR="00C423D2" w:rsidRPr="009611D0" w:rsidRDefault="00C423D2" w:rsidP="00ED56CD">
            <w:pPr>
              <w:jc w:val="center"/>
              <w:rPr>
                <w:sz w:val="16"/>
                <w:szCs w:val="16"/>
              </w:rPr>
            </w:pPr>
          </w:p>
        </w:tc>
        <w:tc>
          <w:tcPr>
            <w:tcW w:w="850" w:type="dxa"/>
            <w:tcBorders>
              <w:top w:val="nil"/>
              <w:left w:val="nil"/>
              <w:bottom w:val="single" w:sz="4" w:space="0" w:color="auto"/>
              <w:right w:val="nil"/>
            </w:tcBorders>
          </w:tcPr>
          <w:p w:rsidR="00C423D2" w:rsidRPr="009611D0" w:rsidRDefault="00C423D2" w:rsidP="00ED56CD">
            <w:pPr>
              <w:jc w:val="center"/>
              <w:rPr>
                <w:sz w:val="16"/>
                <w:szCs w:val="16"/>
              </w:rPr>
            </w:pPr>
            <w:r w:rsidRPr="009611D0">
              <w:rPr>
                <w:sz w:val="16"/>
                <w:szCs w:val="16"/>
              </w:rPr>
              <w:t>44</w:t>
            </w:r>
          </w:p>
        </w:tc>
        <w:tc>
          <w:tcPr>
            <w:tcW w:w="709"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3</w:t>
            </w:r>
          </w:p>
        </w:tc>
        <w:tc>
          <w:tcPr>
            <w:tcW w:w="709"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3</w:t>
            </w:r>
          </w:p>
        </w:tc>
        <w:tc>
          <w:tcPr>
            <w:tcW w:w="708"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3</w:t>
            </w:r>
          </w:p>
        </w:tc>
        <w:tc>
          <w:tcPr>
            <w:tcW w:w="851"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3</w:t>
            </w:r>
          </w:p>
        </w:tc>
        <w:tc>
          <w:tcPr>
            <w:tcW w:w="567"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12</w:t>
            </w:r>
          </w:p>
        </w:tc>
        <w:tc>
          <w:tcPr>
            <w:tcW w:w="1701" w:type="dxa"/>
            <w:vMerge/>
            <w:tcBorders>
              <w:left w:val="nil"/>
              <w:bottom w:val="single" w:sz="4" w:space="0" w:color="auto"/>
              <w:right w:val="nil"/>
            </w:tcBorders>
            <w:vAlign w:val="bottom"/>
          </w:tcPr>
          <w:p w:rsidR="00C423D2" w:rsidRPr="009611D0" w:rsidRDefault="00C423D2" w:rsidP="00ED56CD">
            <w:pPr>
              <w:jc w:val="center"/>
              <w:rPr>
                <w:color w:val="000000"/>
                <w:sz w:val="16"/>
                <w:szCs w:val="16"/>
              </w:rPr>
            </w:pPr>
          </w:p>
        </w:tc>
      </w:tr>
      <w:tr w:rsidR="00C423D2" w:rsidRPr="009611D0" w:rsidTr="009611D0">
        <w:trPr>
          <w:trHeight w:val="170"/>
        </w:trPr>
        <w:tc>
          <w:tcPr>
            <w:tcW w:w="1560" w:type="dxa"/>
            <w:tcBorders>
              <w:top w:val="single" w:sz="4" w:space="0" w:color="auto"/>
              <w:left w:val="nil"/>
              <w:bottom w:val="nil"/>
              <w:right w:val="nil"/>
            </w:tcBorders>
          </w:tcPr>
          <w:p w:rsidR="00C423D2" w:rsidRPr="009611D0" w:rsidRDefault="00C423D2" w:rsidP="00ED56CD">
            <w:pPr>
              <w:jc w:val="center"/>
              <w:rPr>
                <w:sz w:val="16"/>
                <w:szCs w:val="16"/>
              </w:rPr>
            </w:pPr>
          </w:p>
        </w:tc>
        <w:tc>
          <w:tcPr>
            <w:tcW w:w="1134" w:type="dxa"/>
            <w:vMerge w:val="restart"/>
            <w:tcBorders>
              <w:top w:val="single" w:sz="4" w:space="0" w:color="auto"/>
              <w:left w:val="nil"/>
              <w:bottom w:val="single" w:sz="4" w:space="0" w:color="auto"/>
              <w:right w:val="nil"/>
            </w:tcBorders>
            <w:vAlign w:val="center"/>
          </w:tcPr>
          <w:p w:rsidR="00C423D2" w:rsidRPr="009611D0" w:rsidRDefault="00C423D2" w:rsidP="00ED56CD">
            <w:pPr>
              <w:jc w:val="center"/>
              <w:rPr>
                <w:sz w:val="16"/>
                <w:szCs w:val="16"/>
              </w:rPr>
            </w:pPr>
            <w:r w:rsidRPr="009611D0">
              <w:rPr>
                <w:sz w:val="16"/>
                <w:szCs w:val="16"/>
              </w:rPr>
              <w:t>A17</w:t>
            </w:r>
          </w:p>
        </w:tc>
        <w:tc>
          <w:tcPr>
            <w:tcW w:w="850" w:type="dxa"/>
            <w:tcBorders>
              <w:top w:val="single" w:sz="4" w:space="0" w:color="auto"/>
              <w:left w:val="nil"/>
              <w:bottom w:val="nil"/>
              <w:right w:val="nil"/>
            </w:tcBorders>
          </w:tcPr>
          <w:p w:rsidR="00C423D2" w:rsidRPr="009611D0" w:rsidRDefault="00C423D2" w:rsidP="00ED56CD">
            <w:pPr>
              <w:jc w:val="center"/>
              <w:rPr>
                <w:sz w:val="16"/>
                <w:szCs w:val="16"/>
              </w:rPr>
            </w:pPr>
            <w:r w:rsidRPr="009611D0">
              <w:rPr>
                <w:sz w:val="16"/>
                <w:szCs w:val="16"/>
              </w:rPr>
              <w:t>45</w:t>
            </w:r>
          </w:p>
        </w:tc>
        <w:tc>
          <w:tcPr>
            <w:tcW w:w="709"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709"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708"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851"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567"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16</w:t>
            </w:r>
          </w:p>
        </w:tc>
        <w:tc>
          <w:tcPr>
            <w:tcW w:w="1701" w:type="dxa"/>
            <w:vMerge w:val="restart"/>
            <w:tcBorders>
              <w:top w:val="single" w:sz="4" w:space="0" w:color="auto"/>
              <w:left w:val="nil"/>
              <w:bottom w:val="single" w:sz="4" w:space="0" w:color="auto"/>
              <w:right w:val="nil"/>
            </w:tcBorders>
            <w:vAlign w:val="center"/>
          </w:tcPr>
          <w:p w:rsidR="00C423D2" w:rsidRPr="009611D0" w:rsidRDefault="003C5743" w:rsidP="00ED56CD">
            <w:pPr>
              <w:jc w:val="center"/>
              <w:rPr>
                <w:color w:val="000000"/>
                <w:sz w:val="16"/>
                <w:szCs w:val="16"/>
              </w:rPr>
            </w:pPr>
            <w:r>
              <w:rPr>
                <w:color w:val="000000"/>
                <w:sz w:val="16"/>
                <w:szCs w:val="16"/>
              </w:rPr>
              <w:t>17.</w:t>
            </w:r>
            <w:r w:rsidR="00C423D2" w:rsidRPr="009611D0">
              <w:rPr>
                <w:color w:val="000000"/>
                <w:sz w:val="16"/>
                <w:szCs w:val="16"/>
              </w:rPr>
              <w:t>00</w:t>
            </w:r>
          </w:p>
        </w:tc>
      </w:tr>
      <w:tr w:rsidR="00C423D2" w:rsidRPr="009611D0" w:rsidTr="009611D0">
        <w:trPr>
          <w:trHeight w:val="158"/>
        </w:trPr>
        <w:tc>
          <w:tcPr>
            <w:tcW w:w="1560" w:type="dxa"/>
            <w:tcBorders>
              <w:top w:val="nil"/>
              <w:left w:val="nil"/>
              <w:bottom w:val="nil"/>
              <w:right w:val="nil"/>
            </w:tcBorders>
          </w:tcPr>
          <w:p w:rsidR="00C423D2" w:rsidRPr="009611D0" w:rsidRDefault="00C423D2" w:rsidP="00ED56CD">
            <w:pPr>
              <w:jc w:val="center"/>
              <w:rPr>
                <w:sz w:val="16"/>
                <w:szCs w:val="16"/>
              </w:rPr>
            </w:pPr>
          </w:p>
        </w:tc>
        <w:tc>
          <w:tcPr>
            <w:tcW w:w="1134" w:type="dxa"/>
            <w:vMerge/>
            <w:tcBorders>
              <w:top w:val="single" w:sz="4" w:space="0" w:color="auto"/>
              <w:left w:val="nil"/>
              <w:right w:val="nil"/>
            </w:tcBorders>
          </w:tcPr>
          <w:p w:rsidR="00C423D2" w:rsidRPr="009611D0" w:rsidRDefault="00C423D2" w:rsidP="00ED56CD">
            <w:pPr>
              <w:jc w:val="center"/>
              <w:rPr>
                <w:sz w:val="16"/>
                <w:szCs w:val="16"/>
              </w:rPr>
            </w:pPr>
          </w:p>
        </w:tc>
        <w:tc>
          <w:tcPr>
            <w:tcW w:w="850" w:type="dxa"/>
            <w:tcBorders>
              <w:top w:val="nil"/>
              <w:left w:val="nil"/>
              <w:bottom w:val="nil"/>
              <w:right w:val="nil"/>
            </w:tcBorders>
          </w:tcPr>
          <w:p w:rsidR="00C423D2" w:rsidRPr="009611D0" w:rsidRDefault="00C423D2" w:rsidP="00ED56CD">
            <w:pPr>
              <w:jc w:val="center"/>
              <w:rPr>
                <w:sz w:val="16"/>
                <w:szCs w:val="16"/>
              </w:rPr>
            </w:pPr>
            <w:r w:rsidRPr="009611D0">
              <w:rPr>
                <w:sz w:val="16"/>
                <w:szCs w:val="16"/>
              </w:rPr>
              <w:t>46</w:t>
            </w:r>
          </w:p>
        </w:tc>
        <w:tc>
          <w:tcPr>
            <w:tcW w:w="709"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709"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708"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851"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567"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17</w:t>
            </w:r>
          </w:p>
        </w:tc>
        <w:tc>
          <w:tcPr>
            <w:tcW w:w="1701" w:type="dxa"/>
            <w:vMerge/>
            <w:tcBorders>
              <w:top w:val="single" w:sz="4" w:space="0" w:color="auto"/>
              <w:left w:val="nil"/>
              <w:right w:val="nil"/>
            </w:tcBorders>
            <w:vAlign w:val="center"/>
          </w:tcPr>
          <w:p w:rsidR="00C423D2" w:rsidRPr="009611D0" w:rsidRDefault="00C423D2" w:rsidP="00ED56CD">
            <w:pPr>
              <w:jc w:val="center"/>
              <w:rPr>
                <w:color w:val="000000"/>
                <w:sz w:val="16"/>
                <w:szCs w:val="16"/>
              </w:rPr>
            </w:pPr>
          </w:p>
        </w:tc>
      </w:tr>
      <w:tr w:rsidR="00C423D2" w:rsidRPr="009611D0" w:rsidTr="009611D0">
        <w:trPr>
          <w:trHeight w:val="170"/>
        </w:trPr>
        <w:tc>
          <w:tcPr>
            <w:tcW w:w="1560" w:type="dxa"/>
            <w:tcBorders>
              <w:top w:val="nil"/>
              <w:left w:val="nil"/>
              <w:bottom w:val="nil"/>
              <w:right w:val="nil"/>
            </w:tcBorders>
          </w:tcPr>
          <w:p w:rsidR="00C423D2" w:rsidRPr="009611D0" w:rsidRDefault="00C423D2" w:rsidP="00ED56CD">
            <w:pPr>
              <w:jc w:val="center"/>
              <w:rPr>
                <w:sz w:val="16"/>
                <w:szCs w:val="16"/>
              </w:rPr>
            </w:pPr>
          </w:p>
        </w:tc>
        <w:tc>
          <w:tcPr>
            <w:tcW w:w="1134" w:type="dxa"/>
            <w:vMerge/>
            <w:tcBorders>
              <w:left w:val="nil"/>
              <w:right w:val="nil"/>
            </w:tcBorders>
          </w:tcPr>
          <w:p w:rsidR="00C423D2" w:rsidRPr="009611D0" w:rsidRDefault="00C423D2" w:rsidP="00ED56CD">
            <w:pPr>
              <w:jc w:val="center"/>
              <w:rPr>
                <w:sz w:val="16"/>
                <w:szCs w:val="16"/>
              </w:rPr>
            </w:pPr>
          </w:p>
        </w:tc>
        <w:tc>
          <w:tcPr>
            <w:tcW w:w="850" w:type="dxa"/>
            <w:tcBorders>
              <w:top w:val="nil"/>
              <w:left w:val="nil"/>
              <w:bottom w:val="nil"/>
              <w:right w:val="nil"/>
            </w:tcBorders>
          </w:tcPr>
          <w:p w:rsidR="00C423D2" w:rsidRPr="009611D0" w:rsidRDefault="00C423D2" w:rsidP="00ED56CD">
            <w:pPr>
              <w:jc w:val="center"/>
              <w:rPr>
                <w:sz w:val="16"/>
                <w:szCs w:val="16"/>
              </w:rPr>
            </w:pPr>
            <w:r w:rsidRPr="009611D0">
              <w:rPr>
                <w:sz w:val="16"/>
                <w:szCs w:val="16"/>
              </w:rPr>
              <w:t>47</w:t>
            </w:r>
          </w:p>
        </w:tc>
        <w:tc>
          <w:tcPr>
            <w:tcW w:w="709"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709"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708"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851"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567"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18</w:t>
            </w:r>
          </w:p>
        </w:tc>
        <w:tc>
          <w:tcPr>
            <w:tcW w:w="1701" w:type="dxa"/>
            <w:vMerge/>
            <w:tcBorders>
              <w:left w:val="nil"/>
              <w:right w:val="nil"/>
            </w:tcBorders>
            <w:vAlign w:val="center"/>
          </w:tcPr>
          <w:p w:rsidR="00C423D2" w:rsidRPr="009611D0" w:rsidRDefault="00C423D2" w:rsidP="00ED56CD">
            <w:pPr>
              <w:jc w:val="center"/>
              <w:rPr>
                <w:color w:val="000000"/>
                <w:sz w:val="16"/>
                <w:szCs w:val="16"/>
              </w:rPr>
            </w:pPr>
          </w:p>
        </w:tc>
      </w:tr>
      <w:tr w:rsidR="00C423D2" w:rsidRPr="009611D0" w:rsidTr="009611D0">
        <w:trPr>
          <w:trHeight w:val="170"/>
        </w:trPr>
        <w:tc>
          <w:tcPr>
            <w:tcW w:w="1560" w:type="dxa"/>
            <w:tcBorders>
              <w:top w:val="nil"/>
              <w:left w:val="nil"/>
              <w:bottom w:val="nil"/>
              <w:right w:val="nil"/>
            </w:tcBorders>
          </w:tcPr>
          <w:p w:rsidR="00C423D2" w:rsidRPr="009611D0" w:rsidRDefault="00C423D2" w:rsidP="00ED56CD">
            <w:pPr>
              <w:jc w:val="center"/>
              <w:rPr>
                <w:sz w:val="16"/>
                <w:szCs w:val="16"/>
              </w:rPr>
            </w:pPr>
          </w:p>
        </w:tc>
        <w:tc>
          <w:tcPr>
            <w:tcW w:w="1134" w:type="dxa"/>
            <w:vMerge/>
            <w:tcBorders>
              <w:left w:val="nil"/>
              <w:right w:val="nil"/>
            </w:tcBorders>
          </w:tcPr>
          <w:p w:rsidR="00C423D2" w:rsidRPr="009611D0" w:rsidRDefault="00C423D2" w:rsidP="00ED56CD">
            <w:pPr>
              <w:jc w:val="center"/>
              <w:rPr>
                <w:sz w:val="16"/>
                <w:szCs w:val="16"/>
              </w:rPr>
            </w:pPr>
          </w:p>
        </w:tc>
        <w:tc>
          <w:tcPr>
            <w:tcW w:w="850" w:type="dxa"/>
            <w:tcBorders>
              <w:top w:val="nil"/>
              <w:left w:val="nil"/>
              <w:bottom w:val="nil"/>
              <w:right w:val="nil"/>
            </w:tcBorders>
          </w:tcPr>
          <w:p w:rsidR="00C423D2" w:rsidRPr="009611D0" w:rsidRDefault="00C423D2" w:rsidP="00ED56CD">
            <w:pPr>
              <w:jc w:val="center"/>
              <w:rPr>
                <w:sz w:val="16"/>
                <w:szCs w:val="16"/>
              </w:rPr>
            </w:pPr>
            <w:r w:rsidRPr="009611D0">
              <w:rPr>
                <w:sz w:val="16"/>
                <w:szCs w:val="16"/>
              </w:rPr>
              <w:t>48</w:t>
            </w:r>
          </w:p>
        </w:tc>
        <w:tc>
          <w:tcPr>
            <w:tcW w:w="709"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709"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708"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851"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567"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18</w:t>
            </w:r>
          </w:p>
        </w:tc>
        <w:tc>
          <w:tcPr>
            <w:tcW w:w="1701" w:type="dxa"/>
            <w:vMerge/>
            <w:tcBorders>
              <w:left w:val="nil"/>
              <w:right w:val="nil"/>
            </w:tcBorders>
            <w:vAlign w:val="center"/>
          </w:tcPr>
          <w:p w:rsidR="00C423D2" w:rsidRPr="009611D0" w:rsidRDefault="00C423D2" w:rsidP="00ED56CD">
            <w:pPr>
              <w:jc w:val="center"/>
              <w:rPr>
                <w:color w:val="000000"/>
                <w:sz w:val="16"/>
                <w:szCs w:val="16"/>
              </w:rPr>
            </w:pPr>
          </w:p>
        </w:tc>
      </w:tr>
      <w:tr w:rsidR="00C423D2" w:rsidRPr="009611D0" w:rsidTr="009611D0">
        <w:trPr>
          <w:trHeight w:val="170"/>
        </w:trPr>
        <w:tc>
          <w:tcPr>
            <w:tcW w:w="1560" w:type="dxa"/>
            <w:tcBorders>
              <w:top w:val="nil"/>
              <w:left w:val="nil"/>
              <w:bottom w:val="nil"/>
              <w:right w:val="nil"/>
            </w:tcBorders>
          </w:tcPr>
          <w:p w:rsidR="00C423D2" w:rsidRPr="009611D0" w:rsidRDefault="00C423D2" w:rsidP="00ED56CD">
            <w:pPr>
              <w:jc w:val="center"/>
              <w:rPr>
                <w:sz w:val="16"/>
                <w:szCs w:val="16"/>
              </w:rPr>
            </w:pPr>
          </w:p>
        </w:tc>
        <w:tc>
          <w:tcPr>
            <w:tcW w:w="1134" w:type="dxa"/>
            <w:vMerge/>
            <w:tcBorders>
              <w:left w:val="nil"/>
              <w:bottom w:val="nil"/>
              <w:right w:val="nil"/>
            </w:tcBorders>
          </w:tcPr>
          <w:p w:rsidR="00C423D2" w:rsidRPr="009611D0" w:rsidRDefault="00C423D2" w:rsidP="00ED56CD">
            <w:pPr>
              <w:jc w:val="center"/>
              <w:rPr>
                <w:sz w:val="16"/>
                <w:szCs w:val="16"/>
              </w:rPr>
            </w:pPr>
          </w:p>
        </w:tc>
        <w:tc>
          <w:tcPr>
            <w:tcW w:w="850" w:type="dxa"/>
            <w:tcBorders>
              <w:top w:val="nil"/>
              <w:left w:val="nil"/>
              <w:bottom w:val="single" w:sz="4" w:space="0" w:color="auto"/>
              <w:right w:val="nil"/>
            </w:tcBorders>
          </w:tcPr>
          <w:p w:rsidR="00C423D2" w:rsidRPr="009611D0" w:rsidRDefault="00C423D2" w:rsidP="00ED56CD">
            <w:pPr>
              <w:jc w:val="center"/>
              <w:rPr>
                <w:sz w:val="16"/>
                <w:szCs w:val="16"/>
              </w:rPr>
            </w:pPr>
            <w:r w:rsidRPr="009611D0">
              <w:rPr>
                <w:sz w:val="16"/>
                <w:szCs w:val="16"/>
              </w:rPr>
              <w:t>49</w:t>
            </w:r>
          </w:p>
        </w:tc>
        <w:tc>
          <w:tcPr>
            <w:tcW w:w="709"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709"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708"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851"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567"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16</w:t>
            </w:r>
          </w:p>
        </w:tc>
        <w:tc>
          <w:tcPr>
            <w:tcW w:w="1701" w:type="dxa"/>
            <w:vMerge/>
            <w:tcBorders>
              <w:left w:val="nil"/>
              <w:bottom w:val="single" w:sz="4" w:space="0" w:color="auto"/>
              <w:right w:val="nil"/>
            </w:tcBorders>
            <w:vAlign w:val="center"/>
          </w:tcPr>
          <w:p w:rsidR="00C423D2" w:rsidRPr="009611D0" w:rsidRDefault="00C423D2" w:rsidP="00ED56CD">
            <w:pPr>
              <w:jc w:val="center"/>
              <w:rPr>
                <w:color w:val="000000"/>
                <w:sz w:val="16"/>
                <w:szCs w:val="16"/>
              </w:rPr>
            </w:pPr>
          </w:p>
        </w:tc>
      </w:tr>
      <w:tr w:rsidR="00C423D2" w:rsidRPr="009611D0" w:rsidTr="009611D0">
        <w:trPr>
          <w:trHeight w:val="170"/>
        </w:trPr>
        <w:tc>
          <w:tcPr>
            <w:tcW w:w="1560" w:type="dxa"/>
            <w:tcBorders>
              <w:top w:val="nil"/>
              <w:left w:val="nil"/>
              <w:bottom w:val="nil"/>
              <w:right w:val="nil"/>
            </w:tcBorders>
          </w:tcPr>
          <w:p w:rsidR="00C423D2" w:rsidRPr="009611D0" w:rsidRDefault="00C423D2" w:rsidP="00ED56CD">
            <w:pPr>
              <w:jc w:val="center"/>
              <w:rPr>
                <w:sz w:val="16"/>
                <w:szCs w:val="16"/>
              </w:rPr>
            </w:pPr>
          </w:p>
        </w:tc>
        <w:tc>
          <w:tcPr>
            <w:tcW w:w="1134" w:type="dxa"/>
            <w:vMerge w:val="restart"/>
            <w:tcBorders>
              <w:top w:val="nil"/>
              <w:left w:val="nil"/>
              <w:right w:val="nil"/>
            </w:tcBorders>
            <w:vAlign w:val="center"/>
          </w:tcPr>
          <w:p w:rsidR="00C423D2" w:rsidRPr="009611D0" w:rsidRDefault="00C423D2" w:rsidP="00ED56CD">
            <w:pPr>
              <w:jc w:val="center"/>
              <w:rPr>
                <w:sz w:val="16"/>
                <w:szCs w:val="16"/>
              </w:rPr>
            </w:pPr>
            <w:r w:rsidRPr="009611D0">
              <w:rPr>
                <w:sz w:val="16"/>
                <w:szCs w:val="16"/>
              </w:rPr>
              <w:t>A18</w:t>
            </w:r>
          </w:p>
        </w:tc>
        <w:tc>
          <w:tcPr>
            <w:tcW w:w="850" w:type="dxa"/>
            <w:tcBorders>
              <w:top w:val="single" w:sz="4" w:space="0" w:color="auto"/>
              <w:left w:val="nil"/>
              <w:bottom w:val="nil"/>
              <w:right w:val="nil"/>
            </w:tcBorders>
          </w:tcPr>
          <w:p w:rsidR="00C423D2" w:rsidRPr="009611D0" w:rsidRDefault="00C423D2" w:rsidP="00ED56CD">
            <w:pPr>
              <w:jc w:val="center"/>
              <w:rPr>
                <w:sz w:val="16"/>
                <w:szCs w:val="16"/>
              </w:rPr>
            </w:pPr>
            <w:r w:rsidRPr="009611D0">
              <w:rPr>
                <w:sz w:val="16"/>
                <w:szCs w:val="16"/>
              </w:rPr>
              <w:t>50</w:t>
            </w:r>
          </w:p>
        </w:tc>
        <w:tc>
          <w:tcPr>
            <w:tcW w:w="709"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709"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708"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851"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567"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18</w:t>
            </w:r>
          </w:p>
        </w:tc>
        <w:tc>
          <w:tcPr>
            <w:tcW w:w="1701" w:type="dxa"/>
            <w:vMerge w:val="restart"/>
            <w:tcBorders>
              <w:top w:val="single" w:sz="4" w:space="0" w:color="auto"/>
              <w:left w:val="nil"/>
              <w:right w:val="nil"/>
            </w:tcBorders>
            <w:vAlign w:val="center"/>
          </w:tcPr>
          <w:p w:rsidR="00C423D2" w:rsidRPr="009611D0" w:rsidRDefault="003C5743" w:rsidP="00ED56CD">
            <w:pPr>
              <w:jc w:val="center"/>
              <w:rPr>
                <w:color w:val="000000"/>
                <w:sz w:val="16"/>
                <w:szCs w:val="16"/>
              </w:rPr>
            </w:pPr>
            <w:r>
              <w:rPr>
                <w:color w:val="000000"/>
                <w:sz w:val="16"/>
                <w:szCs w:val="16"/>
              </w:rPr>
              <w:t>17.</w:t>
            </w:r>
            <w:r w:rsidR="00C423D2" w:rsidRPr="009611D0">
              <w:rPr>
                <w:color w:val="000000"/>
                <w:sz w:val="16"/>
                <w:szCs w:val="16"/>
              </w:rPr>
              <w:t>50</w:t>
            </w:r>
          </w:p>
        </w:tc>
      </w:tr>
      <w:tr w:rsidR="00C423D2" w:rsidRPr="009611D0" w:rsidTr="009611D0">
        <w:trPr>
          <w:trHeight w:val="170"/>
        </w:trPr>
        <w:tc>
          <w:tcPr>
            <w:tcW w:w="1560" w:type="dxa"/>
            <w:tcBorders>
              <w:top w:val="nil"/>
              <w:left w:val="nil"/>
              <w:bottom w:val="nil"/>
              <w:right w:val="nil"/>
            </w:tcBorders>
          </w:tcPr>
          <w:p w:rsidR="00C423D2" w:rsidRPr="009611D0" w:rsidRDefault="00C423D2" w:rsidP="00ED56CD">
            <w:pPr>
              <w:jc w:val="center"/>
              <w:rPr>
                <w:sz w:val="16"/>
                <w:szCs w:val="16"/>
              </w:rPr>
            </w:pPr>
          </w:p>
        </w:tc>
        <w:tc>
          <w:tcPr>
            <w:tcW w:w="1134" w:type="dxa"/>
            <w:vMerge/>
            <w:tcBorders>
              <w:left w:val="nil"/>
              <w:bottom w:val="nil"/>
              <w:right w:val="nil"/>
            </w:tcBorders>
          </w:tcPr>
          <w:p w:rsidR="00C423D2" w:rsidRPr="009611D0" w:rsidRDefault="00C423D2" w:rsidP="00ED56CD">
            <w:pPr>
              <w:jc w:val="center"/>
              <w:rPr>
                <w:sz w:val="16"/>
                <w:szCs w:val="16"/>
              </w:rPr>
            </w:pPr>
          </w:p>
        </w:tc>
        <w:tc>
          <w:tcPr>
            <w:tcW w:w="850" w:type="dxa"/>
            <w:tcBorders>
              <w:top w:val="nil"/>
              <w:left w:val="nil"/>
              <w:bottom w:val="single" w:sz="4" w:space="0" w:color="auto"/>
              <w:right w:val="nil"/>
            </w:tcBorders>
          </w:tcPr>
          <w:p w:rsidR="00C423D2" w:rsidRPr="009611D0" w:rsidRDefault="00C423D2" w:rsidP="00ED56CD">
            <w:pPr>
              <w:jc w:val="center"/>
              <w:rPr>
                <w:sz w:val="16"/>
                <w:szCs w:val="16"/>
              </w:rPr>
            </w:pPr>
            <w:r w:rsidRPr="009611D0">
              <w:rPr>
                <w:sz w:val="16"/>
                <w:szCs w:val="16"/>
              </w:rPr>
              <w:t>51</w:t>
            </w:r>
          </w:p>
        </w:tc>
        <w:tc>
          <w:tcPr>
            <w:tcW w:w="709"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709"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708"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851"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567"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17</w:t>
            </w:r>
          </w:p>
        </w:tc>
        <w:tc>
          <w:tcPr>
            <w:tcW w:w="1701" w:type="dxa"/>
            <w:vMerge/>
            <w:tcBorders>
              <w:left w:val="nil"/>
              <w:bottom w:val="single" w:sz="4" w:space="0" w:color="auto"/>
              <w:right w:val="nil"/>
            </w:tcBorders>
            <w:vAlign w:val="center"/>
          </w:tcPr>
          <w:p w:rsidR="00C423D2" w:rsidRPr="009611D0" w:rsidRDefault="00C423D2" w:rsidP="00ED56CD">
            <w:pPr>
              <w:jc w:val="center"/>
              <w:rPr>
                <w:color w:val="000000"/>
                <w:sz w:val="16"/>
                <w:szCs w:val="16"/>
              </w:rPr>
            </w:pPr>
          </w:p>
        </w:tc>
      </w:tr>
      <w:tr w:rsidR="00C423D2" w:rsidRPr="009611D0" w:rsidTr="009611D0">
        <w:trPr>
          <w:trHeight w:val="158"/>
        </w:trPr>
        <w:tc>
          <w:tcPr>
            <w:tcW w:w="1560" w:type="dxa"/>
            <w:tcBorders>
              <w:top w:val="nil"/>
              <w:left w:val="nil"/>
              <w:bottom w:val="nil"/>
              <w:right w:val="nil"/>
            </w:tcBorders>
          </w:tcPr>
          <w:p w:rsidR="00C423D2" w:rsidRPr="009611D0" w:rsidRDefault="00C423D2" w:rsidP="00ED56CD">
            <w:pPr>
              <w:jc w:val="center"/>
              <w:rPr>
                <w:i/>
                <w:sz w:val="16"/>
                <w:szCs w:val="16"/>
              </w:rPr>
            </w:pPr>
            <w:r w:rsidRPr="009611D0">
              <w:rPr>
                <w:i/>
                <w:sz w:val="16"/>
                <w:szCs w:val="16"/>
              </w:rPr>
              <w:t xml:space="preserve">Program </w:t>
            </w:r>
          </w:p>
        </w:tc>
        <w:tc>
          <w:tcPr>
            <w:tcW w:w="1134" w:type="dxa"/>
            <w:vMerge w:val="restart"/>
            <w:tcBorders>
              <w:top w:val="nil"/>
              <w:left w:val="nil"/>
              <w:right w:val="nil"/>
            </w:tcBorders>
            <w:vAlign w:val="center"/>
          </w:tcPr>
          <w:p w:rsidR="00C423D2" w:rsidRPr="009611D0" w:rsidRDefault="00C423D2" w:rsidP="00ED56CD">
            <w:pPr>
              <w:jc w:val="center"/>
              <w:rPr>
                <w:sz w:val="16"/>
                <w:szCs w:val="16"/>
              </w:rPr>
            </w:pPr>
            <w:r w:rsidRPr="009611D0">
              <w:rPr>
                <w:sz w:val="16"/>
                <w:szCs w:val="16"/>
              </w:rPr>
              <w:t>A19</w:t>
            </w:r>
          </w:p>
        </w:tc>
        <w:tc>
          <w:tcPr>
            <w:tcW w:w="850" w:type="dxa"/>
            <w:tcBorders>
              <w:top w:val="single" w:sz="4" w:space="0" w:color="auto"/>
              <w:left w:val="nil"/>
              <w:bottom w:val="nil"/>
              <w:right w:val="nil"/>
            </w:tcBorders>
          </w:tcPr>
          <w:p w:rsidR="00C423D2" w:rsidRPr="009611D0" w:rsidRDefault="00C423D2" w:rsidP="00ED56CD">
            <w:pPr>
              <w:jc w:val="center"/>
              <w:rPr>
                <w:sz w:val="16"/>
                <w:szCs w:val="16"/>
              </w:rPr>
            </w:pPr>
            <w:r w:rsidRPr="009611D0">
              <w:rPr>
                <w:sz w:val="16"/>
                <w:szCs w:val="16"/>
              </w:rPr>
              <w:t>52</w:t>
            </w:r>
          </w:p>
        </w:tc>
        <w:tc>
          <w:tcPr>
            <w:tcW w:w="709"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709"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708"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851"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567"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17</w:t>
            </w:r>
          </w:p>
        </w:tc>
        <w:tc>
          <w:tcPr>
            <w:tcW w:w="1701" w:type="dxa"/>
            <w:vMerge w:val="restart"/>
            <w:tcBorders>
              <w:top w:val="single" w:sz="4" w:space="0" w:color="auto"/>
              <w:left w:val="nil"/>
              <w:right w:val="nil"/>
            </w:tcBorders>
            <w:vAlign w:val="center"/>
          </w:tcPr>
          <w:p w:rsidR="00C423D2" w:rsidRPr="009611D0" w:rsidRDefault="003C5743" w:rsidP="00ED56CD">
            <w:pPr>
              <w:jc w:val="center"/>
              <w:rPr>
                <w:color w:val="000000"/>
                <w:sz w:val="16"/>
                <w:szCs w:val="16"/>
              </w:rPr>
            </w:pPr>
            <w:r>
              <w:rPr>
                <w:color w:val="000000"/>
                <w:sz w:val="16"/>
                <w:szCs w:val="16"/>
              </w:rPr>
              <w:t>16.</w:t>
            </w:r>
            <w:r w:rsidR="00C423D2" w:rsidRPr="009611D0">
              <w:rPr>
                <w:color w:val="000000"/>
                <w:sz w:val="16"/>
                <w:szCs w:val="16"/>
              </w:rPr>
              <w:t>50</w:t>
            </w:r>
          </w:p>
        </w:tc>
      </w:tr>
      <w:tr w:rsidR="00C423D2" w:rsidRPr="009611D0" w:rsidTr="009611D0">
        <w:trPr>
          <w:trHeight w:val="182"/>
        </w:trPr>
        <w:tc>
          <w:tcPr>
            <w:tcW w:w="1560" w:type="dxa"/>
            <w:tcBorders>
              <w:top w:val="nil"/>
              <w:left w:val="nil"/>
              <w:bottom w:val="nil"/>
              <w:right w:val="nil"/>
            </w:tcBorders>
          </w:tcPr>
          <w:p w:rsidR="00C423D2" w:rsidRPr="009611D0" w:rsidRDefault="00C423D2" w:rsidP="00ED56CD">
            <w:pPr>
              <w:jc w:val="center"/>
              <w:rPr>
                <w:i/>
                <w:sz w:val="16"/>
                <w:szCs w:val="16"/>
              </w:rPr>
            </w:pPr>
            <w:r w:rsidRPr="009611D0">
              <w:rPr>
                <w:i/>
                <w:sz w:val="16"/>
                <w:szCs w:val="16"/>
              </w:rPr>
              <w:t>Improvement</w:t>
            </w:r>
          </w:p>
        </w:tc>
        <w:tc>
          <w:tcPr>
            <w:tcW w:w="1134" w:type="dxa"/>
            <w:vMerge/>
            <w:tcBorders>
              <w:left w:val="nil"/>
              <w:bottom w:val="nil"/>
              <w:right w:val="nil"/>
            </w:tcBorders>
            <w:vAlign w:val="center"/>
          </w:tcPr>
          <w:p w:rsidR="00C423D2" w:rsidRPr="009611D0" w:rsidRDefault="00C423D2" w:rsidP="00ED56CD">
            <w:pPr>
              <w:jc w:val="center"/>
              <w:rPr>
                <w:sz w:val="16"/>
                <w:szCs w:val="16"/>
              </w:rPr>
            </w:pPr>
          </w:p>
        </w:tc>
        <w:tc>
          <w:tcPr>
            <w:tcW w:w="850" w:type="dxa"/>
            <w:tcBorders>
              <w:top w:val="nil"/>
              <w:left w:val="nil"/>
              <w:bottom w:val="single" w:sz="4" w:space="0" w:color="auto"/>
              <w:right w:val="nil"/>
            </w:tcBorders>
          </w:tcPr>
          <w:p w:rsidR="00C423D2" w:rsidRPr="009611D0" w:rsidRDefault="00C423D2" w:rsidP="00ED56CD">
            <w:pPr>
              <w:jc w:val="center"/>
              <w:rPr>
                <w:sz w:val="16"/>
                <w:szCs w:val="16"/>
              </w:rPr>
            </w:pPr>
            <w:r w:rsidRPr="009611D0">
              <w:rPr>
                <w:sz w:val="16"/>
                <w:szCs w:val="16"/>
              </w:rPr>
              <w:t>53</w:t>
            </w:r>
          </w:p>
        </w:tc>
        <w:tc>
          <w:tcPr>
            <w:tcW w:w="709"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709"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708"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851"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567"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16</w:t>
            </w:r>
          </w:p>
        </w:tc>
        <w:tc>
          <w:tcPr>
            <w:tcW w:w="1701" w:type="dxa"/>
            <w:vMerge/>
            <w:tcBorders>
              <w:left w:val="nil"/>
              <w:bottom w:val="single" w:sz="4" w:space="0" w:color="auto"/>
              <w:right w:val="nil"/>
            </w:tcBorders>
            <w:vAlign w:val="center"/>
          </w:tcPr>
          <w:p w:rsidR="00C423D2" w:rsidRPr="009611D0" w:rsidRDefault="00C423D2" w:rsidP="00ED56CD">
            <w:pPr>
              <w:jc w:val="center"/>
              <w:rPr>
                <w:color w:val="000000"/>
                <w:sz w:val="16"/>
                <w:szCs w:val="16"/>
              </w:rPr>
            </w:pPr>
          </w:p>
        </w:tc>
      </w:tr>
      <w:tr w:rsidR="00C423D2" w:rsidRPr="009611D0" w:rsidTr="009611D0">
        <w:trPr>
          <w:trHeight w:val="158"/>
        </w:trPr>
        <w:tc>
          <w:tcPr>
            <w:tcW w:w="1560" w:type="dxa"/>
            <w:tcBorders>
              <w:top w:val="nil"/>
              <w:left w:val="nil"/>
              <w:bottom w:val="nil"/>
              <w:right w:val="nil"/>
            </w:tcBorders>
          </w:tcPr>
          <w:p w:rsidR="00C423D2" w:rsidRPr="009611D0" w:rsidRDefault="00C423D2" w:rsidP="00ED56CD">
            <w:pPr>
              <w:jc w:val="center"/>
              <w:rPr>
                <w:sz w:val="16"/>
                <w:szCs w:val="16"/>
              </w:rPr>
            </w:pPr>
          </w:p>
        </w:tc>
        <w:tc>
          <w:tcPr>
            <w:tcW w:w="1134" w:type="dxa"/>
            <w:vMerge w:val="restart"/>
            <w:tcBorders>
              <w:top w:val="nil"/>
              <w:left w:val="nil"/>
              <w:right w:val="nil"/>
            </w:tcBorders>
            <w:vAlign w:val="center"/>
          </w:tcPr>
          <w:p w:rsidR="00C423D2" w:rsidRPr="009611D0" w:rsidRDefault="00C423D2" w:rsidP="00ED56CD">
            <w:pPr>
              <w:jc w:val="center"/>
              <w:rPr>
                <w:sz w:val="16"/>
                <w:szCs w:val="16"/>
              </w:rPr>
            </w:pPr>
            <w:r w:rsidRPr="009611D0">
              <w:rPr>
                <w:sz w:val="16"/>
                <w:szCs w:val="16"/>
              </w:rPr>
              <w:t>A20</w:t>
            </w:r>
          </w:p>
        </w:tc>
        <w:tc>
          <w:tcPr>
            <w:tcW w:w="850" w:type="dxa"/>
            <w:tcBorders>
              <w:top w:val="single" w:sz="4" w:space="0" w:color="auto"/>
              <w:left w:val="nil"/>
              <w:bottom w:val="nil"/>
              <w:right w:val="nil"/>
            </w:tcBorders>
          </w:tcPr>
          <w:p w:rsidR="00C423D2" w:rsidRPr="009611D0" w:rsidRDefault="00C423D2" w:rsidP="00ED56CD">
            <w:pPr>
              <w:jc w:val="center"/>
              <w:rPr>
                <w:sz w:val="16"/>
                <w:szCs w:val="16"/>
              </w:rPr>
            </w:pPr>
            <w:r w:rsidRPr="009611D0">
              <w:rPr>
                <w:sz w:val="16"/>
                <w:szCs w:val="16"/>
              </w:rPr>
              <w:t>54</w:t>
            </w:r>
          </w:p>
        </w:tc>
        <w:tc>
          <w:tcPr>
            <w:tcW w:w="709"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709"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708"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851"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567"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19</w:t>
            </w:r>
          </w:p>
        </w:tc>
        <w:tc>
          <w:tcPr>
            <w:tcW w:w="1701" w:type="dxa"/>
            <w:vMerge w:val="restart"/>
            <w:tcBorders>
              <w:top w:val="single" w:sz="4" w:space="0" w:color="auto"/>
              <w:left w:val="nil"/>
              <w:right w:val="nil"/>
            </w:tcBorders>
            <w:vAlign w:val="center"/>
          </w:tcPr>
          <w:p w:rsidR="00C423D2" w:rsidRPr="009611D0" w:rsidRDefault="003C5743" w:rsidP="00ED56CD">
            <w:pPr>
              <w:jc w:val="center"/>
              <w:rPr>
                <w:color w:val="000000"/>
                <w:sz w:val="16"/>
                <w:szCs w:val="16"/>
              </w:rPr>
            </w:pPr>
            <w:r>
              <w:rPr>
                <w:color w:val="000000"/>
                <w:sz w:val="16"/>
                <w:szCs w:val="16"/>
              </w:rPr>
              <w:t>18.</w:t>
            </w:r>
            <w:r w:rsidR="00C423D2" w:rsidRPr="009611D0">
              <w:rPr>
                <w:color w:val="000000"/>
                <w:sz w:val="16"/>
                <w:szCs w:val="16"/>
              </w:rPr>
              <w:t>40</w:t>
            </w:r>
          </w:p>
        </w:tc>
      </w:tr>
      <w:tr w:rsidR="00C423D2" w:rsidRPr="009611D0" w:rsidTr="009611D0">
        <w:trPr>
          <w:trHeight w:val="170"/>
        </w:trPr>
        <w:tc>
          <w:tcPr>
            <w:tcW w:w="1560" w:type="dxa"/>
            <w:tcBorders>
              <w:top w:val="nil"/>
              <w:left w:val="nil"/>
              <w:bottom w:val="nil"/>
              <w:right w:val="nil"/>
            </w:tcBorders>
          </w:tcPr>
          <w:p w:rsidR="00C423D2" w:rsidRPr="009611D0" w:rsidRDefault="00C423D2" w:rsidP="00ED56CD">
            <w:pPr>
              <w:jc w:val="center"/>
              <w:rPr>
                <w:sz w:val="16"/>
                <w:szCs w:val="16"/>
              </w:rPr>
            </w:pPr>
          </w:p>
        </w:tc>
        <w:tc>
          <w:tcPr>
            <w:tcW w:w="1134" w:type="dxa"/>
            <w:vMerge/>
            <w:tcBorders>
              <w:left w:val="nil"/>
              <w:right w:val="nil"/>
            </w:tcBorders>
          </w:tcPr>
          <w:p w:rsidR="00C423D2" w:rsidRPr="009611D0" w:rsidRDefault="00C423D2" w:rsidP="00ED56CD">
            <w:pPr>
              <w:jc w:val="center"/>
              <w:rPr>
                <w:sz w:val="16"/>
                <w:szCs w:val="16"/>
              </w:rPr>
            </w:pPr>
          </w:p>
        </w:tc>
        <w:tc>
          <w:tcPr>
            <w:tcW w:w="850" w:type="dxa"/>
            <w:tcBorders>
              <w:top w:val="nil"/>
              <w:left w:val="nil"/>
              <w:bottom w:val="nil"/>
              <w:right w:val="nil"/>
            </w:tcBorders>
          </w:tcPr>
          <w:p w:rsidR="00C423D2" w:rsidRPr="009611D0" w:rsidRDefault="00C423D2" w:rsidP="00ED56CD">
            <w:pPr>
              <w:jc w:val="center"/>
              <w:rPr>
                <w:sz w:val="16"/>
                <w:szCs w:val="16"/>
              </w:rPr>
            </w:pPr>
            <w:r w:rsidRPr="009611D0">
              <w:rPr>
                <w:sz w:val="16"/>
                <w:szCs w:val="16"/>
              </w:rPr>
              <w:t>55</w:t>
            </w:r>
          </w:p>
        </w:tc>
        <w:tc>
          <w:tcPr>
            <w:tcW w:w="709"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709"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708"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851"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3</w:t>
            </w:r>
          </w:p>
        </w:tc>
        <w:tc>
          <w:tcPr>
            <w:tcW w:w="567"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15</w:t>
            </w:r>
          </w:p>
        </w:tc>
        <w:tc>
          <w:tcPr>
            <w:tcW w:w="1701" w:type="dxa"/>
            <w:vMerge/>
            <w:tcBorders>
              <w:left w:val="nil"/>
              <w:right w:val="nil"/>
            </w:tcBorders>
            <w:vAlign w:val="center"/>
          </w:tcPr>
          <w:p w:rsidR="00C423D2" w:rsidRPr="009611D0" w:rsidRDefault="00C423D2" w:rsidP="00ED56CD">
            <w:pPr>
              <w:jc w:val="center"/>
              <w:rPr>
                <w:color w:val="000000"/>
                <w:sz w:val="16"/>
                <w:szCs w:val="16"/>
              </w:rPr>
            </w:pPr>
          </w:p>
        </w:tc>
      </w:tr>
      <w:tr w:rsidR="00C423D2" w:rsidRPr="009611D0" w:rsidTr="009611D0">
        <w:trPr>
          <w:trHeight w:val="170"/>
        </w:trPr>
        <w:tc>
          <w:tcPr>
            <w:tcW w:w="1560" w:type="dxa"/>
            <w:tcBorders>
              <w:top w:val="nil"/>
              <w:left w:val="nil"/>
              <w:bottom w:val="nil"/>
              <w:right w:val="nil"/>
            </w:tcBorders>
          </w:tcPr>
          <w:p w:rsidR="00C423D2" w:rsidRPr="009611D0" w:rsidRDefault="00C423D2" w:rsidP="00ED56CD">
            <w:pPr>
              <w:jc w:val="center"/>
              <w:rPr>
                <w:sz w:val="16"/>
                <w:szCs w:val="16"/>
              </w:rPr>
            </w:pPr>
          </w:p>
        </w:tc>
        <w:tc>
          <w:tcPr>
            <w:tcW w:w="1134" w:type="dxa"/>
            <w:vMerge/>
            <w:tcBorders>
              <w:left w:val="nil"/>
              <w:right w:val="nil"/>
            </w:tcBorders>
          </w:tcPr>
          <w:p w:rsidR="00C423D2" w:rsidRPr="009611D0" w:rsidRDefault="00C423D2" w:rsidP="00ED56CD">
            <w:pPr>
              <w:jc w:val="center"/>
              <w:rPr>
                <w:sz w:val="16"/>
                <w:szCs w:val="16"/>
              </w:rPr>
            </w:pPr>
          </w:p>
        </w:tc>
        <w:tc>
          <w:tcPr>
            <w:tcW w:w="850" w:type="dxa"/>
            <w:tcBorders>
              <w:top w:val="nil"/>
              <w:left w:val="nil"/>
              <w:bottom w:val="nil"/>
              <w:right w:val="nil"/>
            </w:tcBorders>
          </w:tcPr>
          <w:p w:rsidR="00C423D2" w:rsidRPr="009611D0" w:rsidRDefault="00C423D2" w:rsidP="00ED56CD">
            <w:pPr>
              <w:jc w:val="center"/>
              <w:rPr>
                <w:sz w:val="16"/>
                <w:szCs w:val="16"/>
              </w:rPr>
            </w:pPr>
            <w:r w:rsidRPr="009611D0">
              <w:rPr>
                <w:sz w:val="16"/>
                <w:szCs w:val="16"/>
              </w:rPr>
              <w:t>56</w:t>
            </w:r>
          </w:p>
        </w:tc>
        <w:tc>
          <w:tcPr>
            <w:tcW w:w="709"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709"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708"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851"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567"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19</w:t>
            </w:r>
          </w:p>
        </w:tc>
        <w:tc>
          <w:tcPr>
            <w:tcW w:w="1701" w:type="dxa"/>
            <w:vMerge/>
            <w:tcBorders>
              <w:left w:val="nil"/>
              <w:right w:val="nil"/>
            </w:tcBorders>
            <w:vAlign w:val="center"/>
          </w:tcPr>
          <w:p w:rsidR="00C423D2" w:rsidRPr="009611D0" w:rsidRDefault="00C423D2" w:rsidP="00ED56CD">
            <w:pPr>
              <w:jc w:val="center"/>
              <w:rPr>
                <w:color w:val="000000"/>
                <w:sz w:val="16"/>
                <w:szCs w:val="16"/>
              </w:rPr>
            </w:pPr>
          </w:p>
        </w:tc>
      </w:tr>
      <w:tr w:rsidR="00C423D2" w:rsidRPr="009611D0" w:rsidTr="009611D0">
        <w:trPr>
          <w:trHeight w:val="170"/>
        </w:trPr>
        <w:tc>
          <w:tcPr>
            <w:tcW w:w="1560" w:type="dxa"/>
            <w:tcBorders>
              <w:top w:val="nil"/>
              <w:left w:val="nil"/>
              <w:bottom w:val="nil"/>
              <w:right w:val="nil"/>
            </w:tcBorders>
          </w:tcPr>
          <w:p w:rsidR="00C423D2" w:rsidRPr="009611D0" w:rsidRDefault="00C423D2" w:rsidP="00ED56CD">
            <w:pPr>
              <w:jc w:val="center"/>
              <w:rPr>
                <w:sz w:val="16"/>
                <w:szCs w:val="16"/>
              </w:rPr>
            </w:pPr>
          </w:p>
        </w:tc>
        <w:tc>
          <w:tcPr>
            <w:tcW w:w="1134" w:type="dxa"/>
            <w:vMerge/>
            <w:tcBorders>
              <w:left w:val="nil"/>
              <w:right w:val="nil"/>
            </w:tcBorders>
          </w:tcPr>
          <w:p w:rsidR="00C423D2" w:rsidRPr="009611D0" w:rsidRDefault="00C423D2" w:rsidP="00ED56CD">
            <w:pPr>
              <w:jc w:val="center"/>
              <w:rPr>
                <w:sz w:val="16"/>
                <w:szCs w:val="16"/>
              </w:rPr>
            </w:pPr>
          </w:p>
        </w:tc>
        <w:tc>
          <w:tcPr>
            <w:tcW w:w="850" w:type="dxa"/>
            <w:tcBorders>
              <w:top w:val="nil"/>
              <w:left w:val="nil"/>
              <w:bottom w:val="nil"/>
              <w:right w:val="nil"/>
            </w:tcBorders>
          </w:tcPr>
          <w:p w:rsidR="00C423D2" w:rsidRPr="009611D0" w:rsidRDefault="00C423D2" w:rsidP="00ED56CD">
            <w:pPr>
              <w:jc w:val="center"/>
              <w:rPr>
                <w:sz w:val="16"/>
                <w:szCs w:val="16"/>
              </w:rPr>
            </w:pPr>
            <w:r w:rsidRPr="009611D0">
              <w:rPr>
                <w:sz w:val="16"/>
                <w:szCs w:val="16"/>
              </w:rPr>
              <w:t>57</w:t>
            </w:r>
          </w:p>
        </w:tc>
        <w:tc>
          <w:tcPr>
            <w:tcW w:w="709"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709"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708"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851"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567"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20</w:t>
            </w:r>
          </w:p>
        </w:tc>
        <w:tc>
          <w:tcPr>
            <w:tcW w:w="1701" w:type="dxa"/>
            <w:vMerge/>
            <w:tcBorders>
              <w:left w:val="nil"/>
              <w:right w:val="nil"/>
            </w:tcBorders>
            <w:vAlign w:val="center"/>
          </w:tcPr>
          <w:p w:rsidR="00C423D2" w:rsidRPr="009611D0" w:rsidRDefault="00C423D2" w:rsidP="00ED56CD">
            <w:pPr>
              <w:jc w:val="center"/>
              <w:rPr>
                <w:color w:val="000000"/>
                <w:sz w:val="16"/>
                <w:szCs w:val="16"/>
              </w:rPr>
            </w:pPr>
          </w:p>
        </w:tc>
      </w:tr>
      <w:tr w:rsidR="00C423D2" w:rsidRPr="009611D0" w:rsidTr="009611D0">
        <w:trPr>
          <w:trHeight w:val="170"/>
        </w:trPr>
        <w:tc>
          <w:tcPr>
            <w:tcW w:w="1560" w:type="dxa"/>
            <w:tcBorders>
              <w:top w:val="nil"/>
              <w:left w:val="nil"/>
              <w:bottom w:val="nil"/>
              <w:right w:val="nil"/>
            </w:tcBorders>
          </w:tcPr>
          <w:p w:rsidR="00C423D2" w:rsidRPr="009611D0" w:rsidRDefault="00C423D2" w:rsidP="00ED56CD">
            <w:pPr>
              <w:jc w:val="center"/>
              <w:rPr>
                <w:sz w:val="16"/>
                <w:szCs w:val="16"/>
              </w:rPr>
            </w:pPr>
          </w:p>
        </w:tc>
        <w:tc>
          <w:tcPr>
            <w:tcW w:w="1134" w:type="dxa"/>
            <w:vMerge/>
            <w:tcBorders>
              <w:left w:val="nil"/>
              <w:bottom w:val="nil"/>
              <w:right w:val="nil"/>
            </w:tcBorders>
          </w:tcPr>
          <w:p w:rsidR="00C423D2" w:rsidRPr="009611D0" w:rsidRDefault="00C423D2" w:rsidP="00ED56CD">
            <w:pPr>
              <w:jc w:val="center"/>
              <w:rPr>
                <w:sz w:val="16"/>
                <w:szCs w:val="16"/>
              </w:rPr>
            </w:pPr>
          </w:p>
        </w:tc>
        <w:tc>
          <w:tcPr>
            <w:tcW w:w="850" w:type="dxa"/>
            <w:tcBorders>
              <w:top w:val="nil"/>
              <w:left w:val="nil"/>
              <w:bottom w:val="single" w:sz="4" w:space="0" w:color="auto"/>
              <w:right w:val="nil"/>
            </w:tcBorders>
          </w:tcPr>
          <w:p w:rsidR="00C423D2" w:rsidRPr="009611D0" w:rsidRDefault="00C423D2" w:rsidP="00ED56CD">
            <w:pPr>
              <w:jc w:val="center"/>
              <w:rPr>
                <w:sz w:val="16"/>
                <w:szCs w:val="16"/>
              </w:rPr>
            </w:pPr>
            <w:r w:rsidRPr="009611D0">
              <w:rPr>
                <w:sz w:val="16"/>
                <w:szCs w:val="16"/>
              </w:rPr>
              <w:t>58</w:t>
            </w:r>
          </w:p>
        </w:tc>
        <w:tc>
          <w:tcPr>
            <w:tcW w:w="709"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709"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708"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851"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567"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19</w:t>
            </w:r>
          </w:p>
        </w:tc>
        <w:tc>
          <w:tcPr>
            <w:tcW w:w="1701" w:type="dxa"/>
            <w:vMerge/>
            <w:tcBorders>
              <w:left w:val="nil"/>
              <w:bottom w:val="single" w:sz="4" w:space="0" w:color="auto"/>
              <w:right w:val="nil"/>
            </w:tcBorders>
            <w:vAlign w:val="center"/>
          </w:tcPr>
          <w:p w:rsidR="00C423D2" w:rsidRPr="009611D0" w:rsidRDefault="00C423D2" w:rsidP="00ED56CD">
            <w:pPr>
              <w:jc w:val="center"/>
              <w:rPr>
                <w:color w:val="000000"/>
                <w:sz w:val="16"/>
                <w:szCs w:val="16"/>
              </w:rPr>
            </w:pPr>
          </w:p>
        </w:tc>
      </w:tr>
      <w:tr w:rsidR="00C423D2" w:rsidRPr="009611D0" w:rsidTr="009611D0">
        <w:trPr>
          <w:trHeight w:val="170"/>
        </w:trPr>
        <w:tc>
          <w:tcPr>
            <w:tcW w:w="1560" w:type="dxa"/>
            <w:tcBorders>
              <w:top w:val="nil"/>
              <w:left w:val="nil"/>
              <w:bottom w:val="nil"/>
              <w:right w:val="nil"/>
            </w:tcBorders>
          </w:tcPr>
          <w:p w:rsidR="00C423D2" w:rsidRPr="009611D0" w:rsidRDefault="00C423D2" w:rsidP="00ED56CD">
            <w:pPr>
              <w:jc w:val="center"/>
              <w:rPr>
                <w:sz w:val="16"/>
                <w:szCs w:val="16"/>
              </w:rPr>
            </w:pPr>
          </w:p>
        </w:tc>
        <w:tc>
          <w:tcPr>
            <w:tcW w:w="1134" w:type="dxa"/>
            <w:vMerge w:val="restart"/>
            <w:tcBorders>
              <w:top w:val="nil"/>
              <w:left w:val="nil"/>
              <w:right w:val="nil"/>
            </w:tcBorders>
            <w:vAlign w:val="center"/>
          </w:tcPr>
          <w:p w:rsidR="00C423D2" w:rsidRPr="009611D0" w:rsidRDefault="00C423D2" w:rsidP="00ED56CD">
            <w:pPr>
              <w:jc w:val="center"/>
              <w:rPr>
                <w:sz w:val="16"/>
                <w:szCs w:val="16"/>
              </w:rPr>
            </w:pPr>
            <w:r w:rsidRPr="009611D0">
              <w:rPr>
                <w:sz w:val="16"/>
                <w:szCs w:val="16"/>
              </w:rPr>
              <w:t>A21</w:t>
            </w:r>
          </w:p>
        </w:tc>
        <w:tc>
          <w:tcPr>
            <w:tcW w:w="850" w:type="dxa"/>
            <w:tcBorders>
              <w:top w:val="single" w:sz="4" w:space="0" w:color="auto"/>
              <w:left w:val="nil"/>
              <w:bottom w:val="nil"/>
              <w:right w:val="nil"/>
            </w:tcBorders>
          </w:tcPr>
          <w:p w:rsidR="00C423D2" w:rsidRPr="009611D0" w:rsidRDefault="00C423D2" w:rsidP="00ED56CD">
            <w:pPr>
              <w:jc w:val="center"/>
              <w:rPr>
                <w:sz w:val="16"/>
                <w:szCs w:val="16"/>
              </w:rPr>
            </w:pPr>
            <w:r w:rsidRPr="009611D0">
              <w:rPr>
                <w:sz w:val="16"/>
                <w:szCs w:val="16"/>
              </w:rPr>
              <w:t>59</w:t>
            </w:r>
          </w:p>
        </w:tc>
        <w:tc>
          <w:tcPr>
            <w:tcW w:w="709"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709"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708"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3</w:t>
            </w:r>
          </w:p>
        </w:tc>
        <w:tc>
          <w:tcPr>
            <w:tcW w:w="851"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3</w:t>
            </w:r>
          </w:p>
        </w:tc>
        <w:tc>
          <w:tcPr>
            <w:tcW w:w="567"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14</w:t>
            </w:r>
          </w:p>
        </w:tc>
        <w:tc>
          <w:tcPr>
            <w:tcW w:w="1701" w:type="dxa"/>
            <w:vMerge w:val="restart"/>
            <w:tcBorders>
              <w:top w:val="single" w:sz="4" w:space="0" w:color="auto"/>
              <w:left w:val="nil"/>
              <w:right w:val="nil"/>
            </w:tcBorders>
            <w:vAlign w:val="center"/>
          </w:tcPr>
          <w:p w:rsidR="00C423D2" w:rsidRPr="009611D0" w:rsidRDefault="003C5743" w:rsidP="00ED56CD">
            <w:pPr>
              <w:jc w:val="center"/>
              <w:rPr>
                <w:color w:val="000000"/>
                <w:sz w:val="16"/>
                <w:szCs w:val="16"/>
              </w:rPr>
            </w:pPr>
            <w:r>
              <w:rPr>
                <w:color w:val="000000"/>
                <w:sz w:val="16"/>
                <w:szCs w:val="16"/>
              </w:rPr>
              <w:t>16.</w:t>
            </w:r>
            <w:r w:rsidR="00C423D2" w:rsidRPr="009611D0">
              <w:rPr>
                <w:color w:val="000000"/>
                <w:sz w:val="16"/>
                <w:szCs w:val="16"/>
              </w:rPr>
              <w:t>50</w:t>
            </w:r>
          </w:p>
        </w:tc>
      </w:tr>
      <w:tr w:rsidR="00C423D2" w:rsidRPr="009611D0" w:rsidTr="009611D0">
        <w:trPr>
          <w:trHeight w:val="158"/>
        </w:trPr>
        <w:tc>
          <w:tcPr>
            <w:tcW w:w="1560" w:type="dxa"/>
            <w:tcBorders>
              <w:top w:val="nil"/>
              <w:left w:val="nil"/>
              <w:bottom w:val="single" w:sz="4" w:space="0" w:color="auto"/>
              <w:right w:val="nil"/>
            </w:tcBorders>
          </w:tcPr>
          <w:p w:rsidR="00C423D2" w:rsidRPr="009611D0" w:rsidRDefault="00C423D2" w:rsidP="00ED56CD">
            <w:pPr>
              <w:jc w:val="center"/>
              <w:rPr>
                <w:sz w:val="16"/>
                <w:szCs w:val="16"/>
              </w:rPr>
            </w:pPr>
          </w:p>
        </w:tc>
        <w:tc>
          <w:tcPr>
            <w:tcW w:w="1134" w:type="dxa"/>
            <w:vMerge/>
            <w:tcBorders>
              <w:left w:val="nil"/>
              <w:bottom w:val="single" w:sz="4" w:space="0" w:color="auto"/>
              <w:right w:val="nil"/>
            </w:tcBorders>
          </w:tcPr>
          <w:p w:rsidR="00C423D2" w:rsidRPr="009611D0" w:rsidRDefault="00C423D2" w:rsidP="00ED56CD">
            <w:pPr>
              <w:jc w:val="center"/>
              <w:rPr>
                <w:sz w:val="16"/>
                <w:szCs w:val="16"/>
              </w:rPr>
            </w:pPr>
          </w:p>
        </w:tc>
        <w:tc>
          <w:tcPr>
            <w:tcW w:w="850" w:type="dxa"/>
            <w:tcBorders>
              <w:top w:val="nil"/>
              <w:left w:val="nil"/>
              <w:bottom w:val="single" w:sz="4" w:space="0" w:color="auto"/>
              <w:right w:val="nil"/>
            </w:tcBorders>
          </w:tcPr>
          <w:p w:rsidR="00C423D2" w:rsidRPr="009611D0" w:rsidRDefault="00C423D2" w:rsidP="00ED56CD">
            <w:pPr>
              <w:jc w:val="center"/>
              <w:rPr>
                <w:sz w:val="16"/>
                <w:szCs w:val="16"/>
              </w:rPr>
            </w:pPr>
            <w:r w:rsidRPr="009611D0">
              <w:rPr>
                <w:sz w:val="16"/>
                <w:szCs w:val="16"/>
              </w:rPr>
              <w:t>60</w:t>
            </w:r>
          </w:p>
        </w:tc>
        <w:tc>
          <w:tcPr>
            <w:tcW w:w="709"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709"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708"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851"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567"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19</w:t>
            </w:r>
          </w:p>
        </w:tc>
        <w:tc>
          <w:tcPr>
            <w:tcW w:w="1701" w:type="dxa"/>
            <w:vMerge/>
            <w:tcBorders>
              <w:left w:val="nil"/>
              <w:bottom w:val="single" w:sz="4" w:space="0" w:color="auto"/>
              <w:right w:val="nil"/>
            </w:tcBorders>
            <w:vAlign w:val="bottom"/>
          </w:tcPr>
          <w:p w:rsidR="00C423D2" w:rsidRPr="009611D0" w:rsidRDefault="00C423D2" w:rsidP="00ED56CD">
            <w:pPr>
              <w:jc w:val="center"/>
              <w:rPr>
                <w:color w:val="000000"/>
                <w:sz w:val="16"/>
                <w:szCs w:val="16"/>
              </w:rPr>
            </w:pPr>
          </w:p>
        </w:tc>
      </w:tr>
      <w:tr w:rsidR="00C423D2" w:rsidRPr="009611D0" w:rsidTr="009611D0">
        <w:trPr>
          <w:trHeight w:val="170"/>
        </w:trPr>
        <w:tc>
          <w:tcPr>
            <w:tcW w:w="1560" w:type="dxa"/>
            <w:vMerge w:val="restart"/>
            <w:tcBorders>
              <w:top w:val="single" w:sz="4" w:space="0" w:color="auto"/>
              <w:left w:val="nil"/>
              <w:right w:val="nil"/>
            </w:tcBorders>
            <w:vAlign w:val="center"/>
          </w:tcPr>
          <w:p w:rsidR="00C423D2" w:rsidRPr="009611D0" w:rsidRDefault="00C423D2" w:rsidP="00ED56CD">
            <w:pPr>
              <w:jc w:val="center"/>
              <w:rPr>
                <w:i/>
                <w:sz w:val="16"/>
                <w:szCs w:val="16"/>
              </w:rPr>
            </w:pPr>
            <w:r w:rsidRPr="009611D0">
              <w:rPr>
                <w:i/>
                <w:sz w:val="16"/>
                <w:szCs w:val="16"/>
              </w:rPr>
              <w:lastRenderedPageBreak/>
              <w:t>Program Certification</w:t>
            </w:r>
          </w:p>
        </w:tc>
        <w:tc>
          <w:tcPr>
            <w:tcW w:w="1134" w:type="dxa"/>
            <w:vMerge w:val="restart"/>
            <w:tcBorders>
              <w:top w:val="single" w:sz="4" w:space="0" w:color="auto"/>
              <w:left w:val="nil"/>
              <w:right w:val="nil"/>
            </w:tcBorders>
            <w:vAlign w:val="center"/>
          </w:tcPr>
          <w:p w:rsidR="00C423D2" w:rsidRPr="009611D0" w:rsidRDefault="00C423D2" w:rsidP="00ED56CD">
            <w:pPr>
              <w:jc w:val="center"/>
              <w:rPr>
                <w:sz w:val="16"/>
                <w:szCs w:val="16"/>
              </w:rPr>
            </w:pPr>
            <w:r w:rsidRPr="009611D0">
              <w:rPr>
                <w:sz w:val="16"/>
                <w:szCs w:val="16"/>
              </w:rPr>
              <w:t>A22</w:t>
            </w:r>
          </w:p>
        </w:tc>
        <w:tc>
          <w:tcPr>
            <w:tcW w:w="850" w:type="dxa"/>
            <w:tcBorders>
              <w:top w:val="single" w:sz="4" w:space="0" w:color="auto"/>
              <w:left w:val="nil"/>
              <w:bottom w:val="nil"/>
              <w:right w:val="nil"/>
            </w:tcBorders>
          </w:tcPr>
          <w:p w:rsidR="00C423D2" w:rsidRPr="009611D0" w:rsidRDefault="00C423D2" w:rsidP="00ED56CD">
            <w:pPr>
              <w:jc w:val="center"/>
              <w:rPr>
                <w:sz w:val="16"/>
                <w:szCs w:val="16"/>
              </w:rPr>
            </w:pPr>
            <w:r w:rsidRPr="009611D0">
              <w:rPr>
                <w:sz w:val="16"/>
                <w:szCs w:val="16"/>
              </w:rPr>
              <w:t>61</w:t>
            </w:r>
          </w:p>
        </w:tc>
        <w:tc>
          <w:tcPr>
            <w:tcW w:w="709"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709"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3</w:t>
            </w:r>
          </w:p>
        </w:tc>
        <w:tc>
          <w:tcPr>
            <w:tcW w:w="708"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3</w:t>
            </w:r>
          </w:p>
        </w:tc>
        <w:tc>
          <w:tcPr>
            <w:tcW w:w="851"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3</w:t>
            </w:r>
          </w:p>
        </w:tc>
        <w:tc>
          <w:tcPr>
            <w:tcW w:w="567"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13</w:t>
            </w:r>
          </w:p>
        </w:tc>
        <w:tc>
          <w:tcPr>
            <w:tcW w:w="1701" w:type="dxa"/>
            <w:vMerge w:val="restart"/>
            <w:tcBorders>
              <w:top w:val="single" w:sz="4" w:space="0" w:color="auto"/>
              <w:left w:val="nil"/>
              <w:right w:val="nil"/>
            </w:tcBorders>
            <w:vAlign w:val="center"/>
          </w:tcPr>
          <w:p w:rsidR="00C423D2" w:rsidRPr="009611D0" w:rsidRDefault="003C5743" w:rsidP="00ED56CD">
            <w:pPr>
              <w:jc w:val="center"/>
              <w:rPr>
                <w:color w:val="000000"/>
                <w:sz w:val="16"/>
                <w:szCs w:val="16"/>
              </w:rPr>
            </w:pPr>
            <w:r>
              <w:rPr>
                <w:color w:val="000000"/>
                <w:sz w:val="16"/>
                <w:szCs w:val="16"/>
              </w:rPr>
              <w:t>15.</w:t>
            </w:r>
            <w:r w:rsidR="00C423D2" w:rsidRPr="009611D0">
              <w:rPr>
                <w:color w:val="000000"/>
                <w:sz w:val="16"/>
                <w:szCs w:val="16"/>
              </w:rPr>
              <w:t>33</w:t>
            </w:r>
          </w:p>
        </w:tc>
      </w:tr>
      <w:tr w:rsidR="00C423D2" w:rsidRPr="009611D0" w:rsidTr="009611D0">
        <w:trPr>
          <w:trHeight w:val="170"/>
        </w:trPr>
        <w:tc>
          <w:tcPr>
            <w:tcW w:w="1560" w:type="dxa"/>
            <w:vMerge/>
            <w:tcBorders>
              <w:left w:val="nil"/>
              <w:right w:val="nil"/>
            </w:tcBorders>
          </w:tcPr>
          <w:p w:rsidR="00C423D2" w:rsidRPr="009611D0" w:rsidRDefault="00C423D2" w:rsidP="00ED56CD">
            <w:pPr>
              <w:jc w:val="center"/>
              <w:rPr>
                <w:sz w:val="16"/>
                <w:szCs w:val="16"/>
              </w:rPr>
            </w:pPr>
          </w:p>
        </w:tc>
        <w:tc>
          <w:tcPr>
            <w:tcW w:w="1134" w:type="dxa"/>
            <w:vMerge/>
            <w:tcBorders>
              <w:left w:val="nil"/>
              <w:right w:val="nil"/>
            </w:tcBorders>
          </w:tcPr>
          <w:p w:rsidR="00C423D2" w:rsidRPr="009611D0" w:rsidRDefault="00C423D2" w:rsidP="00ED56CD">
            <w:pPr>
              <w:jc w:val="center"/>
              <w:rPr>
                <w:sz w:val="16"/>
                <w:szCs w:val="16"/>
              </w:rPr>
            </w:pPr>
          </w:p>
        </w:tc>
        <w:tc>
          <w:tcPr>
            <w:tcW w:w="850" w:type="dxa"/>
            <w:tcBorders>
              <w:top w:val="nil"/>
              <w:left w:val="nil"/>
              <w:bottom w:val="nil"/>
              <w:right w:val="nil"/>
            </w:tcBorders>
          </w:tcPr>
          <w:p w:rsidR="00C423D2" w:rsidRPr="009611D0" w:rsidRDefault="00C423D2" w:rsidP="00ED56CD">
            <w:pPr>
              <w:jc w:val="center"/>
              <w:rPr>
                <w:sz w:val="16"/>
                <w:szCs w:val="16"/>
              </w:rPr>
            </w:pPr>
            <w:r w:rsidRPr="009611D0">
              <w:rPr>
                <w:sz w:val="16"/>
                <w:szCs w:val="16"/>
              </w:rPr>
              <w:t>62</w:t>
            </w:r>
          </w:p>
        </w:tc>
        <w:tc>
          <w:tcPr>
            <w:tcW w:w="709"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709"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708"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851"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567" w:type="dxa"/>
            <w:tcBorders>
              <w:top w:val="nil"/>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16</w:t>
            </w:r>
          </w:p>
        </w:tc>
        <w:tc>
          <w:tcPr>
            <w:tcW w:w="1701" w:type="dxa"/>
            <w:vMerge/>
            <w:tcBorders>
              <w:left w:val="nil"/>
              <w:right w:val="nil"/>
            </w:tcBorders>
            <w:vAlign w:val="center"/>
          </w:tcPr>
          <w:p w:rsidR="00C423D2" w:rsidRPr="009611D0" w:rsidRDefault="00C423D2" w:rsidP="00ED56CD">
            <w:pPr>
              <w:jc w:val="center"/>
              <w:rPr>
                <w:color w:val="000000"/>
                <w:sz w:val="16"/>
                <w:szCs w:val="16"/>
              </w:rPr>
            </w:pPr>
          </w:p>
        </w:tc>
      </w:tr>
      <w:tr w:rsidR="00C423D2" w:rsidRPr="009611D0" w:rsidTr="009611D0">
        <w:trPr>
          <w:trHeight w:val="170"/>
        </w:trPr>
        <w:tc>
          <w:tcPr>
            <w:tcW w:w="1560" w:type="dxa"/>
            <w:vMerge/>
            <w:tcBorders>
              <w:left w:val="nil"/>
              <w:right w:val="nil"/>
            </w:tcBorders>
          </w:tcPr>
          <w:p w:rsidR="00C423D2" w:rsidRPr="009611D0" w:rsidRDefault="00C423D2" w:rsidP="00ED56CD">
            <w:pPr>
              <w:jc w:val="center"/>
              <w:rPr>
                <w:sz w:val="16"/>
                <w:szCs w:val="16"/>
              </w:rPr>
            </w:pPr>
          </w:p>
        </w:tc>
        <w:tc>
          <w:tcPr>
            <w:tcW w:w="1134" w:type="dxa"/>
            <w:vMerge/>
            <w:tcBorders>
              <w:left w:val="nil"/>
              <w:bottom w:val="nil"/>
              <w:right w:val="nil"/>
            </w:tcBorders>
          </w:tcPr>
          <w:p w:rsidR="00C423D2" w:rsidRPr="009611D0" w:rsidRDefault="00C423D2" w:rsidP="00ED56CD">
            <w:pPr>
              <w:jc w:val="center"/>
              <w:rPr>
                <w:sz w:val="16"/>
                <w:szCs w:val="16"/>
              </w:rPr>
            </w:pPr>
          </w:p>
        </w:tc>
        <w:tc>
          <w:tcPr>
            <w:tcW w:w="850" w:type="dxa"/>
            <w:tcBorders>
              <w:top w:val="nil"/>
              <w:left w:val="nil"/>
              <w:bottom w:val="single" w:sz="4" w:space="0" w:color="auto"/>
              <w:right w:val="nil"/>
            </w:tcBorders>
          </w:tcPr>
          <w:p w:rsidR="00C423D2" w:rsidRPr="009611D0" w:rsidRDefault="00C423D2" w:rsidP="00ED56CD">
            <w:pPr>
              <w:jc w:val="center"/>
              <w:rPr>
                <w:sz w:val="16"/>
                <w:szCs w:val="16"/>
              </w:rPr>
            </w:pPr>
            <w:r w:rsidRPr="009611D0">
              <w:rPr>
                <w:sz w:val="16"/>
                <w:szCs w:val="16"/>
              </w:rPr>
              <w:t>63</w:t>
            </w:r>
          </w:p>
        </w:tc>
        <w:tc>
          <w:tcPr>
            <w:tcW w:w="709"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709"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708"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851"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567"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17</w:t>
            </w:r>
          </w:p>
        </w:tc>
        <w:tc>
          <w:tcPr>
            <w:tcW w:w="1701" w:type="dxa"/>
            <w:vMerge/>
            <w:tcBorders>
              <w:left w:val="nil"/>
              <w:bottom w:val="single" w:sz="4" w:space="0" w:color="auto"/>
              <w:right w:val="nil"/>
            </w:tcBorders>
            <w:vAlign w:val="center"/>
          </w:tcPr>
          <w:p w:rsidR="00C423D2" w:rsidRPr="009611D0" w:rsidRDefault="00C423D2" w:rsidP="00ED56CD">
            <w:pPr>
              <w:jc w:val="center"/>
              <w:rPr>
                <w:color w:val="000000"/>
                <w:sz w:val="16"/>
                <w:szCs w:val="16"/>
              </w:rPr>
            </w:pPr>
          </w:p>
        </w:tc>
      </w:tr>
      <w:tr w:rsidR="00C423D2" w:rsidRPr="009611D0" w:rsidTr="009611D0">
        <w:trPr>
          <w:trHeight w:val="170"/>
        </w:trPr>
        <w:tc>
          <w:tcPr>
            <w:tcW w:w="1560" w:type="dxa"/>
            <w:vMerge/>
            <w:tcBorders>
              <w:left w:val="nil"/>
              <w:right w:val="nil"/>
            </w:tcBorders>
          </w:tcPr>
          <w:p w:rsidR="00C423D2" w:rsidRPr="009611D0" w:rsidRDefault="00C423D2" w:rsidP="00ED56CD">
            <w:pPr>
              <w:jc w:val="center"/>
              <w:rPr>
                <w:sz w:val="16"/>
                <w:szCs w:val="16"/>
              </w:rPr>
            </w:pPr>
          </w:p>
        </w:tc>
        <w:tc>
          <w:tcPr>
            <w:tcW w:w="1134" w:type="dxa"/>
            <w:vMerge w:val="restart"/>
            <w:tcBorders>
              <w:top w:val="nil"/>
              <w:left w:val="nil"/>
              <w:right w:val="nil"/>
            </w:tcBorders>
            <w:vAlign w:val="center"/>
          </w:tcPr>
          <w:p w:rsidR="00C423D2" w:rsidRPr="009611D0" w:rsidRDefault="00C423D2" w:rsidP="00ED56CD">
            <w:pPr>
              <w:jc w:val="center"/>
              <w:rPr>
                <w:sz w:val="16"/>
                <w:szCs w:val="16"/>
              </w:rPr>
            </w:pPr>
            <w:r w:rsidRPr="009611D0">
              <w:rPr>
                <w:sz w:val="16"/>
                <w:szCs w:val="16"/>
              </w:rPr>
              <w:t>A23</w:t>
            </w:r>
          </w:p>
        </w:tc>
        <w:tc>
          <w:tcPr>
            <w:tcW w:w="850" w:type="dxa"/>
            <w:tcBorders>
              <w:top w:val="single" w:sz="4" w:space="0" w:color="auto"/>
              <w:left w:val="nil"/>
              <w:bottom w:val="nil"/>
              <w:right w:val="nil"/>
            </w:tcBorders>
          </w:tcPr>
          <w:p w:rsidR="00C423D2" w:rsidRPr="009611D0" w:rsidRDefault="00C423D2" w:rsidP="00ED56CD">
            <w:pPr>
              <w:jc w:val="center"/>
              <w:rPr>
                <w:sz w:val="16"/>
                <w:szCs w:val="16"/>
              </w:rPr>
            </w:pPr>
            <w:r w:rsidRPr="009611D0">
              <w:rPr>
                <w:sz w:val="16"/>
                <w:szCs w:val="16"/>
              </w:rPr>
              <w:t>64</w:t>
            </w:r>
          </w:p>
        </w:tc>
        <w:tc>
          <w:tcPr>
            <w:tcW w:w="709"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709"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708"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851"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567"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16</w:t>
            </w:r>
          </w:p>
        </w:tc>
        <w:tc>
          <w:tcPr>
            <w:tcW w:w="1701" w:type="dxa"/>
            <w:vMerge w:val="restart"/>
            <w:tcBorders>
              <w:top w:val="single" w:sz="4" w:space="0" w:color="auto"/>
              <w:left w:val="nil"/>
              <w:right w:val="nil"/>
            </w:tcBorders>
            <w:vAlign w:val="center"/>
          </w:tcPr>
          <w:p w:rsidR="00C423D2" w:rsidRPr="009611D0" w:rsidRDefault="003C5743" w:rsidP="00ED56CD">
            <w:pPr>
              <w:jc w:val="center"/>
              <w:rPr>
                <w:color w:val="000000"/>
                <w:sz w:val="16"/>
                <w:szCs w:val="16"/>
              </w:rPr>
            </w:pPr>
            <w:r>
              <w:rPr>
                <w:color w:val="000000"/>
                <w:sz w:val="16"/>
                <w:szCs w:val="16"/>
              </w:rPr>
              <w:t>18.</w:t>
            </w:r>
            <w:r w:rsidR="00C423D2" w:rsidRPr="009611D0">
              <w:rPr>
                <w:color w:val="000000"/>
                <w:sz w:val="16"/>
                <w:szCs w:val="16"/>
              </w:rPr>
              <w:t>00</w:t>
            </w:r>
          </w:p>
        </w:tc>
      </w:tr>
      <w:tr w:rsidR="00C423D2" w:rsidRPr="009611D0" w:rsidTr="009611D0">
        <w:trPr>
          <w:trHeight w:val="170"/>
        </w:trPr>
        <w:tc>
          <w:tcPr>
            <w:tcW w:w="1560" w:type="dxa"/>
            <w:vMerge/>
            <w:tcBorders>
              <w:left w:val="nil"/>
              <w:right w:val="nil"/>
            </w:tcBorders>
          </w:tcPr>
          <w:p w:rsidR="00C423D2" w:rsidRPr="009611D0" w:rsidRDefault="00C423D2" w:rsidP="00ED56CD">
            <w:pPr>
              <w:jc w:val="center"/>
              <w:rPr>
                <w:sz w:val="16"/>
                <w:szCs w:val="16"/>
              </w:rPr>
            </w:pPr>
          </w:p>
        </w:tc>
        <w:tc>
          <w:tcPr>
            <w:tcW w:w="1134" w:type="dxa"/>
            <w:vMerge/>
            <w:tcBorders>
              <w:left w:val="nil"/>
              <w:bottom w:val="nil"/>
              <w:right w:val="nil"/>
            </w:tcBorders>
            <w:vAlign w:val="center"/>
          </w:tcPr>
          <w:p w:rsidR="00C423D2" w:rsidRPr="009611D0" w:rsidRDefault="00C423D2" w:rsidP="00ED56CD">
            <w:pPr>
              <w:jc w:val="center"/>
              <w:rPr>
                <w:sz w:val="16"/>
                <w:szCs w:val="16"/>
              </w:rPr>
            </w:pPr>
          </w:p>
        </w:tc>
        <w:tc>
          <w:tcPr>
            <w:tcW w:w="850" w:type="dxa"/>
            <w:tcBorders>
              <w:top w:val="nil"/>
              <w:left w:val="nil"/>
              <w:bottom w:val="single" w:sz="4" w:space="0" w:color="auto"/>
              <w:right w:val="nil"/>
            </w:tcBorders>
          </w:tcPr>
          <w:p w:rsidR="00C423D2" w:rsidRPr="009611D0" w:rsidRDefault="00C423D2" w:rsidP="00ED56CD">
            <w:pPr>
              <w:jc w:val="center"/>
              <w:rPr>
                <w:sz w:val="16"/>
                <w:szCs w:val="16"/>
              </w:rPr>
            </w:pPr>
            <w:r w:rsidRPr="009611D0">
              <w:rPr>
                <w:sz w:val="16"/>
                <w:szCs w:val="16"/>
              </w:rPr>
              <w:t>65</w:t>
            </w:r>
          </w:p>
        </w:tc>
        <w:tc>
          <w:tcPr>
            <w:tcW w:w="709"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709"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708"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851"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567"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20</w:t>
            </w:r>
          </w:p>
        </w:tc>
        <w:tc>
          <w:tcPr>
            <w:tcW w:w="1701" w:type="dxa"/>
            <w:vMerge/>
            <w:tcBorders>
              <w:left w:val="nil"/>
              <w:bottom w:val="single" w:sz="4" w:space="0" w:color="auto"/>
              <w:right w:val="nil"/>
            </w:tcBorders>
            <w:vAlign w:val="center"/>
          </w:tcPr>
          <w:p w:rsidR="00C423D2" w:rsidRPr="009611D0" w:rsidRDefault="00C423D2" w:rsidP="00ED56CD">
            <w:pPr>
              <w:jc w:val="center"/>
              <w:rPr>
                <w:color w:val="000000"/>
                <w:sz w:val="16"/>
                <w:szCs w:val="16"/>
              </w:rPr>
            </w:pPr>
          </w:p>
        </w:tc>
      </w:tr>
      <w:tr w:rsidR="00C423D2" w:rsidRPr="009611D0" w:rsidTr="009611D0">
        <w:trPr>
          <w:trHeight w:val="158"/>
        </w:trPr>
        <w:tc>
          <w:tcPr>
            <w:tcW w:w="1560" w:type="dxa"/>
            <w:vMerge/>
            <w:tcBorders>
              <w:left w:val="nil"/>
              <w:right w:val="nil"/>
            </w:tcBorders>
          </w:tcPr>
          <w:p w:rsidR="00C423D2" w:rsidRPr="009611D0" w:rsidRDefault="00C423D2" w:rsidP="00ED56CD">
            <w:pPr>
              <w:jc w:val="center"/>
              <w:rPr>
                <w:sz w:val="16"/>
                <w:szCs w:val="16"/>
              </w:rPr>
            </w:pPr>
          </w:p>
        </w:tc>
        <w:tc>
          <w:tcPr>
            <w:tcW w:w="1134" w:type="dxa"/>
            <w:vMerge w:val="restart"/>
            <w:tcBorders>
              <w:top w:val="nil"/>
              <w:left w:val="nil"/>
              <w:right w:val="nil"/>
            </w:tcBorders>
            <w:vAlign w:val="center"/>
          </w:tcPr>
          <w:p w:rsidR="00C423D2" w:rsidRPr="009611D0" w:rsidRDefault="00C423D2" w:rsidP="00ED56CD">
            <w:pPr>
              <w:jc w:val="center"/>
              <w:rPr>
                <w:sz w:val="16"/>
                <w:szCs w:val="16"/>
              </w:rPr>
            </w:pPr>
            <w:r w:rsidRPr="009611D0">
              <w:rPr>
                <w:sz w:val="16"/>
                <w:szCs w:val="16"/>
              </w:rPr>
              <w:t>A24</w:t>
            </w:r>
          </w:p>
        </w:tc>
        <w:tc>
          <w:tcPr>
            <w:tcW w:w="850" w:type="dxa"/>
            <w:tcBorders>
              <w:top w:val="single" w:sz="4" w:space="0" w:color="auto"/>
              <w:left w:val="nil"/>
              <w:bottom w:val="nil"/>
              <w:right w:val="nil"/>
            </w:tcBorders>
          </w:tcPr>
          <w:p w:rsidR="00C423D2" w:rsidRPr="009611D0" w:rsidRDefault="00C423D2" w:rsidP="00ED56CD">
            <w:pPr>
              <w:jc w:val="center"/>
              <w:rPr>
                <w:sz w:val="16"/>
                <w:szCs w:val="16"/>
              </w:rPr>
            </w:pPr>
            <w:r w:rsidRPr="009611D0">
              <w:rPr>
                <w:sz w:val="16"/>
                <w:szCs w:val="16"/>
              </w:rPr>
              <w:t>66</w:t>
            </w:r>
          </w:p>
        </w:tc>
        <w:tc>
          <w:tcPr>
            <w:tcW w:w="709"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709"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708"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851"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567"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18</w:t>
            </w:r>
          </w:p>
        </w:tc>
        <w:tc>
          <w:tcPr>
            <w:tcW w:w="1701" w:type="dxa"/>
            <w:vMerge w:val="restart"/>
            <w:tcBorders>
              <w:top w:val="single" w:sz="4" w:space="0" w:color="auto"/>
              <w:left w:val="nil"/>
              <w:right w:val="nil"/>
            </w:tcBorders>
            <w:vAlign w:val="center"/>
          </w:tcPr>
          <w:p w:rsidR="00C423D2" w:rsidRPr="009611D0" w:rsidRDefault="003C5743" w:rsidP="00ED56CD">
            <w:pPr>
              <w:jc w:val="center"/>
              <w:rPr>
                <w:color w:val="000000"/>
                <w:sz w:val="16"/>
                <w:szCs w:val="16"/>
              </w:rPr>
            </w:pPr>
            <w:r>
              <w:rPr>
                <w:color w:val="000000"/>
                <w:sz w:val="16"/>
                <w:szCs w:val="16"/>
              </w:rPr>
              <w:t>18.</w:t>
            </w:r>
            <w:r w:rsidR="00C423D2" w:rsidRPr="009611D0">
              <w:rPr>
                <w:color w:val="000000"/>
                <w:sz w:val="16"/>
                <w:szCs w:val="16"/>
              </w:rPr>
              <w:t>50</w:t>
            </w:r>
          </w:p>
        </w:tc>
      </w:tr>
      <w:tr w:rsidR="00C423D2" w:rsidRPr="009611D0" w:rsidTr="009611D0">
        <w:trPr>
          <w:trHeight w:val="170"/>
        </w:trPr>
        <w:tc>
          <w:tcPr>
            <w:tcW w:w="1560" w:type="dxa"/>
            <w:vMerge/>
            <w:tcBorders>
              <w:left w:val="nil"/>
              <w:right w:val="nil"/>
            </w:tcBorders>
          </w:tcPr>
          <w:p w:rsidR="00C423D2" w:rsidRPr="009611D0" w:rsidRDefault="00C423D2" w:rsidP="00ED56CD">
            <w:pPr>
              <w:jc w:val="center"/>
              <w:rPr>
                <w:sz w:val="16"/>
                <w:szCs w:val="16"/>
              </w:rPr>
            </w:pPr>
          </w:p>
        </w:tc>
        <w:tc>
          <w:tcPr>
            <w:tcW w:w="1134" w:type="dxa"/>
            <w:vMerge/>
            <w:tcBorders>
              <w:left w:val="nil"/>
              <w:bottom w:val="nil"/>
              <w:right w:val="nil"/>
            </w:tcBorders>
            <w:vAlign w:val="center"/>
          </w:tcPr>
          <w:p w:rsidR="00C423D2" w:rsidRPr="009611D0" w:rsidRDefault="00C423D2" w:rsidP="00ED56CD">
            <w:pPr>
              <w:jc w:val="center"/>
              <w:rPr>
                <w:sz w:val="16"/>
                <w:szCs w:val="16"/>
              </w:rPr>
            </w:pPr>
          </w:p>
        </w:tc>
        <w:tc>
          <w:tcPr>
            <w:tcW w:w="850" w:type="dxa"/>
            <w:tcBorders>
              <w:top w:val="nil"/>
              <w:left w:val="nil"/>
              <w:bottom w:val="single" w:sz="4" w:space="0" w:color="auto"/>
              <w:right w:val="nil"/>
            </w:tcBorders>
          </w:tcPr>
          <w:p w:rsidR="00C423D2" w:rsidRPr="009611D0" w:rsidRDefault="00C423D2" w:rsidP="00ED56CD">
            <w:pPr>
              <w:jc w:val="center"/>
              <w:rPr>
                <w:sz w:val="16"/>
                <w:szCs w:val="16"/>
              </w:rPr>
            </w:pPr>
            <w:r w:rsidRPr="009611D0">
              <w:rPr>
                <w:sz w:val="16"/>
                <w:szCs w:val="16"/>
              </w:rPr>
              <w:t>67</w:t>
            </w:r>
          </w:p>
        </w:tc>
        <w:tc>
          <w:tcPr>
            <w:tcW w:w="709"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709"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708"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851"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567"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19</w:t>
            </w:r>
          </w:p>
        </w:tc>
        <w:tc>
          <w:tcPr>
            <w:tcW w:w="1701" w:type="dxa"/>
            <w:vMerge/>
            <w:tcBorders>
              <w:left w:val="nil"/>
              <w:bottom w:val="single" w:sz="4" w:space="0" w:color="auto"/>
              <w:right w:val="nil"/>
            </w:tcBorders>
            <w:vAlign w:val="center"/>
          </w:tcPr>
          <w:p w:rsidR="00C423D2" w:rsidRPr="009611D0" w:rsidRDefault="00C423D2" w:rsidP="00ED56CD">
            <w:pPr>
              <w:jc w:val="center"/>
              <w:rPr>
                <w:color w:val="000000"/>
                <w:sz w:val="16"/>
                <w:szCs w:val="16"/>
              </w:rPr>
            </w:pPr>
          </w:p>
        </w:tc>
      </w:tr>
      <w:tr w:rsidR="00C423D2" w:rsidRPr="009611D0" w:rsidTr="009611D0">
        <w:trPr>
          <w:trHeight w:val="170"/>
        </w:trPr>
        <w:tc>
          <w:tcPr>
            <w:tcW w:w="1560" w:type="dxa"/>
            <w:vMerge/>
            <w:tcBorders>
              <w:left w:val="nil"/>
              <w:right w:val="nil"/>
            </w:tcBorders>
          </w:tcPr>
          <w:p w:rsidR="00C423D2" w:rsidRPr="009611D0" w:rsidRDefault="00C423D2" w:rsidP="00ED56CD">
            <w:pPr>
              <w:jc w:val="center"/>
              <w:rPr>
                <w:sz w:val="16"/>
                <w:szCs w:val="16"/>
              </w:rPr>
            </w:pPr>
          </w:p>
        </w:tc>
        <w:tc>
          <w:tcPr>
            <w:tcW w:w="1134" w:type="dxa"/>
            <w:vMerge w:val="restart"/>
            <w:tcBorders>
              <w:top w:val="nil"/>
              <w:left w:val="nil"/>
              <w:right w:val="nil"/>
            </w:tcBorders>
            <w:vAlign w:val="center"/>
          </w:tcPr>
          <w:p w:rsidR="00C423D2" w:rsidRPr="009611D0" w:rsidRDefault="00C423D2" w:rsidP="00ED56CD">
            <w:pPr>
              <w:jc w:val="center"/>
              <w:rPr>
                <w:sz w:val="16"/>
                <w:szCs w:val="16"/>
              </w:rPr>
            </w:pPr>
            <w:r w:rsidRPr="009611D0">
              <w:rPr>
                <w:sz w:val="16"/>
                <w:szCs w:val="16"/>
              </w:rPr>
              <w:t>A25</w:t>
            </w:r>
          </w:p>
        </w:tc>
        <w:tc>
          <w:tcPr>
            <w:tcW w:w="850" w:type="dxa"/>
            <w:tcBorders>
              <w:top w:val="single" w:sz="4" w:space="0" w:color="auto"/>
              <w:left w:val="nil"/>
              <w:bottom w:val="nil"/>
              <w:right w:val="nil"/>
            </w:tcBorders>
          </w:tcPr>
          <w:p w:rsidR="00C423D2" w:rsidRPr="009611D0" w:rsidRDefault="00C423D2" w:rsidP="00ED56CD">
            <w:pPr>
              <w:jc w:val="center"/>
              <w:rPr>
                <w:sz w:val="16"/>
                <w:szCs w:val="16"/>
              </w:rPr>
            </w:pPr>
            <w:r w:rsidRPr="009611D0">
              <w:rPr>
                <w:sz w:val="16"/>
                <w:szCs w:val="16"/>
              </w:rPr>
              <w:t>68</w:t>
            </w:r>
          </w:p>
        </w:tc>
        <w:tc>
          <w:tcPr>
            <w:tcW w:w="709"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709"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708"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851"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567"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20</w:t>
            </w:r>
          </w:p>
        </w:tc>
        <w:tc>
          <w:tcPr>
            <w:tcW w:w="1701" w:type="dxa"/>
            <w:vMerge w:val="restart"/>
            <w:tcBorders>
              <w:top w:val="single" w:sz="4" w:space="0" w:color="auto"/>
              <w:left w:val="nil"/>
              <w:right w:val="nil"/>
            </w:tcBorders>
            <w:vAlign w:val="center"/>
          </w:tcPr>
          <w:p w:rsidR="00C423D2" w:rsidRPr="009611D0" w:rsidRDefault="003C5743" w:rsidP="00ED56CD">
            <w:pPr>
              <w:jc w:val="center"/>
              <w:rPr>
                <w:color w:val="000000"/>
                <w:sz w:val="16"/>
                <w:szCs w:val="16"/>
              </w:rPr>
            </w:pPr>
            <w:r>
              <w:rPr>
                <w:color w:val="000000"/>
                <w:sz w:val="16"/>
                <w:szCs w:val="16"/>
              </w:rPr>
              <w:t>20.</w:t>
            </w:r>
            <w:r w:rsidR="00C423D2" w:rsidRPr="009611D0">
              <w:rPr>
                <w:color w:val="000000"/>
                <w:sz w:val="16"/>
                <w:szCs w:val="16"/>
              </w:rPr>
              <w:t>00</w:t>
            </w:r>
          </w:p>
        </w:tc>
      </w:tr>
      <w:tr w:rsidR="00C423D2" w:rsidRPr="009611D0" w:rsidTr="009611D0">
        <w:trPr>
          <w:trHeight w:val="170"/>
        </w:trPr>
        <w:tc>
          <w:tcPr>
            <w:tcW w:w="1560" w:type="dxa"/>
            <w:vMerge/>
            <w:tcBorders>
              <w:left w:val="nil"/>
              <w:right w:val="nil"/>
            </w:tcBorders>
          </w:tcPr>
          <w:p w:rsidR="00C423D2" w:rsidRPr="009611D0" w:rsidRDefault="00C423D2" w:rsidP="00ED56CD">
            <w:pPr>
              <w:jc w:val="center"/>
              <w:rPr>
                <w:sz w:val="16"/>
                <w:szCs w:val="16"/>
              </w:rPr>
            </w:pPr>
          </w:p>
        </w:tc>
        <w:tc>
          <w:tcPr>
            <w:tcW w:w="1134" w:type="dxa"/>
            <w:vMerge/>
            <w:tcBorders>
              <w:left w:val="nil"/>
              <w:bottom w:val="nil"/>
              <w:right w:val="nil"/>
            </w:tcBorders>
            <w:vAlign w:val="center"/>
          </w:tcPr>
          <w:p w:rsidR="00C423D2" w:rsidRPr="009611D0" w:rsidRDefault="00C423D2" w:rsidP="00ED56CD">
            <w:pPr>
              <w:jc w:val="center"/>
              <w:rPr>
                <w:sz w:val="16"/>
                <w:szCs w:val="16"/>
              </w:rPr>
            </w:pPr>
          </w:p>
        </w:tc>
        <w:tc>
          <w:tcPr>
            <w:tcW w:w="850" w:type="dxa"/>
            <w:tcBorders>
              <w:top w:val="nil"/>
              <w:left w:val="nil"/>
              <w:bottom w:val="single" w:sz="4" w:space="0" w:color="auto"/>
              <w:right w:val="nil"/>
            </w:tcBorders>
          </w:tcPr>
          <w:p w:rsidR="00C423D2" w:rsidRPr="009611D0" w:rsidRDefault="00C423D2" w:rsidP="00ED56CD">
            <w:pPr>
              <w:jc w:val="center"/>
              <w:rPr>
                <w:sz w:val="16"/>
                <w:szCs w:val="16"/>
              </w:rPr>
            </w:pPr>
            <w:r w:rsidRPr="009611D0">
              <w:rPr>
                <w:sz w:val="16"/>
                <w:szCs w:val="16"/>
              </w:rPr>
              <w:t>69</w:t>
            </w:r>
          </w:p>
        </w:tc>
        <w:tc>
          <w:tcPr>
            <w:tcW w:w="709"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709"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708"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851"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567" w:type="dxa"/>
            <w:tcBorders>
              <w:top w:val="nil"/>
              <w:left w:val="nil"/>
              <w:bottom w:val="single" w:sz="4" w:space="0" w:color="auto"/>
              <w:right w:val="nil"/>
            </w:tcBorders>
            <w:vAlign w:val="bottom"/>
          </w:tcPr>
          <w:p w:rsidR="00C423D2" w:rsidRPr="009611D0" w:rsidRDefault="00C423D2" w:rsidP="00ED56CD">
            <w:pPr>
              <w:jc w:val="center"/>
              <w:rPr>
                <w:color w:val="000000"/>
                <w:sz w:val="16"/>
                <w:szCs w:val="16"/>
              </w:rPr>
            </w:pPr>
            <w:r w:rsidRPr="009611D0">
              <w:rPr>
                <w:color w:val="000000"/>
                <w:sz w:val="16"/>
                <w:szCs w:val="16"/>
              </w:rPr>
              <w:t>20</w:t>
            </w:r>
          </w:p>
        </w:tc>
        <w:tc>
          <w:tcPr>
            <w:tcW w:w="1701" w:type="dxa"/>
            <w:vMerge/>
            <w:tcBorders>
              <w:left w:val="nil"/>
              <w:bottom w:val="single" w:sz="4" w:space="0" w:color="auto"/>
              <w:right w:val="nil"/>
            </w:tcBorders>
            <w:vAlign w:val="center"/>
          </w:tcPr>
          <w:p w:rsidR="00C423D2" w:rsidRPr="009611D0" w:rsidRDefault="00C423D2" w:rsidP="00ED56CD">
            <w:pPr>
              <w:jc w:val="center"/>
              <w:rPr>
                <w:color w:val="000000"/>
                <w:sz w:val="16"/>
                <w:szCs w:val="16"/>
              </w:rPr>
            </w:pPr>
          </w:p>
        </w:tc>
      </w:tr>
      <w:tr w:rsidR="00C423D2" w:rsidRPr="009611D0" w:rsidTr="009611D0">
        <w:trPr>
          <w:trHeight w:val="170"/>
        </w:trPr>
        <w:tc>
          <w:tcPr>
            <w:tcW w:w="1560" w:type="dxa"/>
            <w:vMerge/>
            <w:tcBorders>
              <w:left w:val="nil"/>
              <w:right w:val="nil"/>
            </w:tcBorders>
          </w:tcPr>
          <w:p w:rsidR="00C423D2" w:rsidRPr="009611D0" w:rsidRDefault="00C423D2" w:rsidP="00ED56CD">
            <w:pPr>
              <w:jc w:val="center"/>
              <w:rPr>
                <w:sz w:val="16"/>
                <w:szCs w:val="16"/>
              </w:rPr>
            </w:pPr>
          </w:p>
        </w:tc>
        <w:tc>
          <w:tcPr>
            <w:tcW w:w="1134" w:type="dxa"/>
            <w:vMerge w:val="restart"/>
            <w:tcBorders>
              <w:top w:val="nil"/>
              <w:left w:val="nil"/>
              <w:right w:val="nil"/>
            </w:tcBorders>
            <w:vAlign w:val="center"/>
          </w:tcPr>
          <w:p w:rsidR="00C423D2" w:rsidRPr="009611D0" w:rsidRDefault="00C423D2" w:rsidP="00ED56CD">
            <w:pPr>
              <w:jc w:val="center"/>
              <w:rPr>
                <w:sz w:val="16"/>
                <w:szCs w:val="16"/>
              </w:rPr>
            </w:pPr>
            <w:r w:rsidRPr="009611D0">
              <w:rPr>
                <w:sz w:val="16"/>
                <w:szCs w:val="16"/>
              </w:rPr>
              <w:t>A26</w:t>
            </w:r>
          </w:p>
        </w:tc>
        <w:tc>
          <w:tcPr>
            <w:tcW w:w="850" w:type="dxa"/>
            <w:tcBorders>
              <w:top w:val="single" w:sz="4" w:space="0" w:color="auto"/>
              <w:left w:val="nil"/>
              <w:bottom w:val="nil"/>
              <w:right w:val="nil"/>
            </w:tcBorders>
          </w:tcPr>
          <w:p w:rsidR="00C423D2" w:rsidRPr="009611D0" w:rsidRDefault="00C423D2" w:rsidP="00ED56CD">
            <w:pPr>
              <w:jc w:val="center"/>
              <w:rPr>
                <w:sz w:val="16"/>
                <w:szCs w:val="16"/>
              </w:rPr>
            </w:pPr>
            <w:r w:rsidRPr="009611D0">
              <w:rPr>
                <w:sz w:val="16"/>
                <w:szCs w:val="16"/>
              </w:rPr>
              <w:t>70</w:t>
            </w:r>
          </w:p>
        </w:tc>
        <w:tc>
          <w:tcPr>
            <w:tcW w:w="709"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709"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708"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851"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567" w:type="dxa"/>
            <w:tcBorders>
              <w:top w:val="single" w:sz="4" w:space="0" w:color="auto"/>
              <w:left w:val="nil"/>
              <w:bottom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19</w:t>
            </w:r>
          </w:p>
        </w:tc>
        <w:tc>
          <w:tcPr>
            <w:tcW w:w="1701" w:type="dxa"/>
            <w:vMerge w:val="restart"/>
            <w:tcBorders>
              <w:top w:val="single" w:sz="4" w:space="0" w:color="auto"/>
              <w:left w:val="nil"/>
              <w:right w:val="nil"/>
            </w:tcBorders>
            <w:vAlign w:val="center"/>
          </w:tcPr>
          <w:p w:rsidR="00C423D2" w:rsidRPr="009611D0" w:rsidRDefault="003C5743" w:rsidP="00ED56CD">
            <w:pPr>
              <w:jc w:val="center"/>
              <w:rPr>
                <w:color w:val="000000"/>
                <w:sz w:val="16"/>
                <w:szCs w:val="16"/>
              </w:rPr>
            </w:pPr>
            <w:r>
              <w:rPr>
                <w:color w:val="000000"/>
                <w:sz w:val="16"/>
                <w:szCs w:val="16"/>
              </w:rPr>
              <w:t>18.</w:t>
            </w:r>
            <w:r w:rsidR="00C423D2" w:rsidRPr="009611D0">
              <w:rPr>
                <w:color w:val="000000"/>
                <w:sz w:val="16"/>
                <w:szCs w:val="16"/>
              </w:rPr>
              <w:t>50</w:t>
            </w:r>
          </w:p>
        </w:tc>
      </w:tr>
      <w:tr w:rsidR="00C423D2" w:rsidRPr="009611D0" w:rsidTr="009611D0">
        <w:trPr>
          <w:trHeight w:val="170"/>
        </w:trPr>
        <w:tc>
          <w:tcPr>
            <w:tcW w:w="1560" w:type="dxa"/>
            <w:vMerge/>
            <w:tcBorders>
              <w:left w:val="nil"/>
              <w:right w:val="nil"/>
            </w:tcBorders>
          </w:tcPr>
          <w:p w:rsidR="00C423D2" w:rsidRPr="009611D0" w:rsidRDefault="00C423D2" w:rsidP="00ED56CD">
            <w:pPr>
              <w:jc w:val="center"/>
              <w:rPr>
                <w:sz w:val="16"/>
                <w:szCs w:val="16"/>
              </w:rPr>
            </w:pPr>
          </w:p>
        </w:tc>
        <w:tc>
          <w:tcPr>
            <w:tcW w:w="1134" w:type="dxa"/>
            <w:vMerge/>
            <w:tcBorders>
              <w:left w:val="nil"/>
              <w:right w:val="nil"/>
            </w:tcBorders>
          </w:tcPr>
          <w:p w:rsidR="00C423D2" w:rsidRPr="009611D0" w:rsidRDefault="00C423D2" w:rsidP="00ED56CD">
            <w:pPr>
              <w:jc w:val="center"/>
              <w:rPr>
                <w:sz w:val="16"/>
                <w:szCs w:val="16"/>
              </w:rPr>
            </w:pPr>
          </w:p>
        </w:tc>
        <w:tc>
          <w:tcPr>
            <w:tcW w:w="850" w:type="dxa"/>
            <w:tcBorders>
              <w:top w:val="nil"/>
              <w:left w:val="nil"/>
              <w:right w:val="nil"/>
            </w:tcBorders>
          </w:tcPr>
          <w:p w:rsidR="00C423D2" w:rsidRPr="009611D0" w:rsidRDefault="00C423D2" w:rsidP="00ED56CD">
            <w:pPr>
              <w:jc w:val="center"/>
              <w:rPr>
                <w:sz w:val="16"/>
                <w:szCs w:val="16"/>
              </w:rPr>
            </w:pPr>
            <w:r w:rsidRPr="009611D0">
              <w:rPr>
                <w:sz w:val="16"/>
                <w:szCs w:val="16"/>
              </w:rPr>
              <w:t>71</w:t>
            </w:r>
          </w:p>
        </w:tc>
        <w:tc>
          <w:tcPr>
            <w:tcW w:w="709" w:type="dxa"/>
            <w:tcBorders>
              <w:top w:val="nil"/>
              <w:left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709" w:type="dxa"/>
            <w:tcBorders>
              <w:top w:val="nil"/>
              <w:left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5</w:t>
            </w:r>
          </w:p>
        </w:tc>
        <w:tc>
          <w:tcPr>
            <w:tcW w:w="708" w:type="dxa"/>
            <w:tcBorders>
              <w:top w:val="nil"/>
              <w:left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851" w:type="dxa"/>
            <w:tcBorders>
              <w:top w:val="nil"/>
              <w:left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4</w:t>
            </w:r>
          </w:p>
        </w:tc>
        <w:tc>
          <w:tcPr>
            <w:tcW w:w="567" w:type="dxa"/>
            <w:tcBorders>
              <w:top w:val="nil"/>
              <w:left w:val="nil"/>
              <w:right w:val="nil"/>
            </w:tcBorders>
            <w:vAlign w:val="bottom"/>
          </w:tcPr>
          <w:p w:rsidR="00C423D2" w:rsidRPr="009611D0" w:rsidRDefault="00C423D2" w:rsidP="00ED56CD">
            <w:pPr>
              <w:jc w:val="center"/>
              <w:rPr>
                <w:color w:val="000000"/>
                <w:sz w:val="16"/>
                <w:szCs w:val="16"/>
              </w:rPr>
            </w:pPr>
            <w:r w:rsidRPr="009611D0">
              <w:rPr>
                <w:color w:val="000000"/>
                <w:sz w:val="16"/>
                <w:szCs w:val="16"/>
              </w:rPr>
              <w:t>18</w:t>
            </w:r>
          </w:p>
        </w:tc>
        <w:tc>
          <w:tcPr>
            <w:tcW w:w="1701" w:type="dxa"/>
            <w:vMerge/>
            <w:tcBorders>
              <w:left w:val="nil"/>
              <w:right w:val="nil"/>
            </w:tcBorders>
            <w:vAlign w:val="bottom"/>
          </w:tcPr>
          <w:p w:rsidR="00C423D2" w:rsidRPr="009611D0" w:rsidRDefault="00C423D2" w:rsidP="00ED56CD">
            <w:pPr>
              <w:jc w:val="center"/>
              <w:rPr>
                <w:color w:val="000000"/>
                <w:sz w:val="16"/>
                <w:szCs w:val="16"/>
              </w:rPr>
            </w:pPr>
          </w:p>
        </w:tc>
      </w:tr>
    </w:tbl>
    <w:p w:rsidR="00C423D2" w:rsidRDefault="00C423D2" w:rsidP="0088233C">
      <w:pPr>
        <w:rPr>
          <w:b/>
          <w:bCs/>
        </w:rPr>
      </w:pPr>
    </w:p>
    <w:p w:rsidR="00C423D2" w:rsidRDefault="009611D0" w:rsidP="00ED56CD">
      <w:pPr>
        <w:ind w:firstLine="720"/>
        <w:jc w:val="both"/>
        <w:rPr>
          <w:bCs/>
        </w:rPr>
      </w:pPr>
      <w:r w:rsidRPr="009611D0">
        <w:rPr>
          <w:bCs/>
        </w:rPr>
        <w:t xml:space="preserve">To obtain the ranking result on every </w:t>
      </w:r>
      <w:r w:rsidR="00ED56CD" w:rsidRPr="009611D0">
        <w:rPr>
          <w:bCs/>
        </w:rPr>
        <w:t xml:space="preserve">evaluation </w:t>
      </w:r>
      <w:r w:rsidRPr="009611D0">
        <w:rPr>
          <w:bCs/>
        </w:rPr>
        <w:t>component</w:t>
      </w:r>
      <w:r w:rsidR="00ED56CD">
        <w:rPr>
          <w:bCs/>
        </w:rPr>
        <w:t>s</w:t>
      </w:r>
      <w:r w:rsidRPr="009611D0">
        <w:rPr>
          <w:bCs/>
        </w:rPr>
        <w:t xml:space="preserve"> from the highest </w:t>
      </w:r>
      <w:r w:rsidR="00ED56CD">
        <w:rPr>
          <w:bCs/>
        </w:rPr>
        <w:t xml:space="preserve">down </w:t>
      </w:r>
      <w:r w:rsidRPr="009611D0">
        <w:rPr>
          <w:bCs/>
        </w:rPr>
        <w:t xml:space="preserve">to the lowest category, we use the </w:t>
      </w:r>
      <w:r w:rsidRPr="00D85C0F">
        <w:rPr>
          <w:bCs/>
          <w:i/>
        </w:rPr>
        <w:t>weighted product</w:t>
      </w:r>
      <w:r w:rsidRPr="009611D0">
        <w:rPr>
          <w:bCs/>
        </w:rPr>
        <w:t xml:space="preserve"> method, with the following calculation phases.</w:t>
      </w:r>
    </w:p>
    <w:p w:rsidR="00ED56CD" w:rsidRDefault="00ED56CD" w:rsidP="00ED56CD">
      <w:pPr>
        <w:ind w:left="284" w:hanging="284"/>
        <w:jc w:val="both"/>
      </w:pPr>
    </w:p>
    <w:p w:rsidR="00ED56CD" w:rsidRDefault="00ED56CD" w:rsidP="00ED56CD">
      <w:pPr>
        <w:ind w:left="284" w:hanging="284"/>
        <w:jc w:val="both"/>
      </w:pPr>
      <w:r>
        <w:t xml:space="preserve">1. </w:t>
      </w:r>
      <w:r>
        <w:tab/>
        <w:t>Determining the weight of decision makers</w:t>
      </w:r>
    </w:p>
    <w:p w:rsidR="00ED56CD" w:rsidRDefault="00ED56CD" w:rsidP="00ED56CD">
      <w:pPr>
        <w:ind w:firstLine="720"/>
        <w:jc w:val="both"/>
      </w:pPr>
      <w:r>
        <w:t>The weight of the decision maker is given for each evaluation aspects. To obtain weighted total value of 1, then the first process is weight improvement. The weight for each evaluation aspects and improvement can be seen in table 2 below.</w:t>
      </w:r>
    </w:p>
    <w:p w:rsidR="00ED56CD" w:rsidRDefault="00ED56CD" w:rsidP="00ED56CD">
      <w:pPr>
        <w:ind w:firstLine="720"/>
        <w:jc w:val="both"/>
      </w:pPr>
    </w:p>
    <w:p w:rsidR="00ED56CD" w:rsidRPr="00ED56CD" w:rsidRDefault="00ED56CD" w:rsidP="00A92014">
      <w:pPr>
        <w:jc w:val="center"/>
      </w:pPr>
      <w:r w:rsidRPr="00ED56CD">
        <w:t xml:space="preserve">Table 2. Weight of Each </w:t>
      </w:r>
      <w:r w:rsidR="00A92014">
        <w:t xml:space="preserve">Evaluation </w:t>
      </w:r>
      <w:r w:rsidRPr="00ED56CD">
        <w:t xml:space="preserve">Aspect of </w:t>
      </w:r>
      <w:r w:rsidRPr="00D85C0F">
        <w:rPr>
          <w:i/>
        </w:rPr>
        <w:t>CSE-UCLA</w:t>
      </w:r>
      <w:r w:rsidRPr="00ED56CD">
        <w:t xml:space="preserve"> Model to </w:t>
      </w:r>
      <w:r w:rsidR="00A92014">
        <w:t>E</w:t>
      </w:r>
      <w:r w:rsidRPr="00ED56CD">
        <w:t xml:space="preserve">valuate </w:t>
      </w:r>
      <w:r w:rsidR="00A92014">
        <w:t xml:space="preserve">on </w:t>
      </w:r>
      <w:r w:rsidRPr="00ED56CD">
        <w:t>Digital Library at Computer College in Bali</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59"/>
        <w:gridCol w:w="3119"/>
        <w:gridCol w:w="3543"/>
      </w:tblGrid>
      <w:tr w:rsidR="00A92014" w:rsidRPr="00A92014" w:rsidTr="00A92014">
        <w:trPr>
          <w:tblHeader/>
        </w:trPr>
        <w:tc>
          <w:tcPr>
            <w:tcW w:w="2059" w:type="dxa"/>
            <w:tcBorders>
              <w:top w:val="single" w:sz="4" w:space="0" w:color="auto"/>
              <w:bottom w:val="single" w:sz="4" w:space="0" w:color="auto"/>
            </w:tcBorders>
            <w:vAlign w:val="center"/>
          </w:tcPr>
          <w:p w:rsidR="00A92014" w:rsidRPr="00A92014" w:rsidRDefault="00A92014" w:rsidP="00A92014">
            <w:pPr>
              <w:jc w:val="center"/>
              <w:rPr>
                <w:sz w:val="16"/>
                <w:szCs w:val="16"/>
              </w:rPr>
            </w:pPr>
            <w:r w:rsidRPr="00A92014">
              <w:rPr>
                <w:sz w:val="16"/>
                <w:szCs w:val="16"/>
              </w:rPr>
              <w:t>Code of Aspects</w:t>
            </w:r>
          </w:p>
        </w:tc>
        <w:tc>
          <w:tcPr>
            <w:tcW w:w="3119" w:type="dxa"/>
            <w:tcBorders>
              <w:top w:val="single" w:sz="4" w:space="0" w:color="auto"/>
              <w:bottom w:val="single" w:sz="4" w:space="0" w:color="auto"/>
            </w:tcBorders>
            <w:vAlign w:val="center"/>
          </w:tcPr>
          <w:p w:rsidR="00A92014" w:rsidRPr="00A92014" w:rsidRDefault="00A92014" w:rsidP="00E810F0">
            <w:pPr>
              <w:jc w:val="center"/>
              <w:rPr>
                <w:sz w:val="16"/>
                <w:szCs w:val="16"/>
              </w:rPr>
            </w:pPr>
            <w:r w:rsidRPr="00A92014">
              <w:rPr>
                <w:sz w:val="16"/>
                <w:szCs w:val="16"/>
              </w:rPr>
              <w:t>Weight From Decision Makers</w:t>
            </w:r>
          </w:p>
        </w:tc>
        <w:tc>
          <w:tcPr>
            <w:tcW w:w="3543" w:type="dxa"/>
            <w:tcBorders>
              <w:top w:val="single" w:sz="4" w:space="0" w:color="auto"/>
              <w:bottom w:val="single" w:sz="4" w:space="0" w:color="auto"/>
            </w:tcBorders>
            <w:vAlign w:val="center"/>
          </w:tcPr>
          <w:p w:rsidR="00A92014" w:rsidRPr="00A92014" w:rsidRDefault="00A92014" w:rsidP="00A92014">
            <w:pPr>
              <w:jc w:val="center"/>
              <w:rPr>
                <w:sz w:val="16"/>
                <w:szCs w:val="16"/>
              </w:rPr>
            </w:pPr>
            <w:r w:rsidRPr="00A92014">
              <w:rPr>
                <w:sz w:val="16"/>
                <w:szCs w:val="16"/>
              </w:rPr>
              <w:t>Results of Weight Improvement</w:t>
            </w:r>
          </w:p>
        </w:tc>
      </w:tr>
      <w:tr w:rsidR="00A92014" w:rsidRPr="009679D7" w:rsidTr="00A92014">
        <w:tc>
          <w:tcPr>
            <w:tcW w:w="2059" w:type="dxa"/>
            <w:tcBorders>
              <w:top w:val="single" w:sz="4" w:space="0" w:color="auto"/>
            </w:tcBorders>
            <w:vAlign w:val="bottom"/>
          </w:tcPr>
          <w:p w:rsidR="00A92014" w:rsidRPr="00A92014" w:rsidRDefault="00A92014" w:rsidP="00E810F0">
            <w:pPr>
              <w:jc w:val="center"/>
              <w:rPr>
                <w:color w:val="000000"/>
                <w:sz w:val="16"/>
                <w:szCs w:val="16"/>
              </w:rPr>
            </w:pPr>
            <w:r w:rsidRPr="00A92014">
              <w:rPr>
                <w:color w:val="000000"/>
                <w:sz w:val="16"/>
                <w:szCs w:val="16"/>
              </w:rPr>
              <w:t>A1</w:t>
            </w:r>
          </w:p>
        </w:tc>
        <w:tc>
          <w:tcPr>
            <w:tcW w:w="3119" w:type="dxa"/>
            <w:tcBorders>
              <w:top w:val="single" w:sz="4" w:space="0" w:color="auto"/>
            </w:tcBorders>
            <w:vAlign w:val="bottom"/>
          </w:tcPr>
          <w:p w:rsidR="00A92014" w:rsidRPr="00A92014" w:rsidRDefault="00A92014" w:rsidP="00E810F0">
            <w:pPr>
              <w:jc w:val="center"/>
              <w:rPr>
                <w:color w:val="000000"/>
                <w:sz w:val="16"/>
                <w:szCs w:val="16"/>
              </w:rPr>
            </w:pPr>
            <w:r w:rsidRPr="00A92014">
              <w:rPr>
                <w:color w:val="000000"/>
                <w:sz w:val="16"/>
                <w:szCs w:val="16"/>
              </w:rPr>
              <w:t>5</w:t>
            </w:r>
          </w:p>
        </w:tc>
        <w:tc>
          <w:tcPr>
            <w:tcW w:w="3543" w:type="dxa"/>
            <w:tcBorders>
              <w:top w:val="single" w:sz="4" w:space="0" w:color="auto"/>
            </w:tcBorders>
            <w:vAlign w:val="bottom"/>
          </w:tcPr>
          <w:p w:rsidR="00A92014" w:rsidRPr="00A92014" w:rsidRDefault="00A92014" w:rsidP="00E810F0">
            <w:pPr>
              <w:jc w:val="center"/>
              <w:rPr>
                <w:color w:val="000000"/>
                <w:sz w:val="16"/>
                <w:szCs w:val="16"/>
              </w:rPr>
            </w:pPr>
            <w:r>
              <w:rPr>
                <w:color w:val="000000"/>
                <w:sz w:val="16"/>
                <w:szCs w:val="16"/>
              </w:rPr>
              <w:t>0.</w:t>
            </w:r>
            <w:r w:rsidRPr="00A92014">
              <w:rPr>
                <w:color w:val="000000"/>
                <w:sz w:val="16"/>
                <w:szCs w:val="16"/>
              </w:rPr>
              <w:t>042</w:t>
            </w:r>
          </w:p>
        </w:tc>
      </w:tr>
      <w:tr w:rsidR="00A92014" w:rsidRPr="009679D7" w:rsidTr="00A92014">
        <w:tc>
          <w:tcPr>
            <w:tcW w:w="2059" w:type="dxa"/>
            <w:vAlign w:val="bottom"/>
          </w:tcPr>
          <w:p w:rsidR="00A92014" w:rsidRPr="00A92014" w:rsidRDefault="00A92014" w:rsidP="00E810F0">
            <w:pPr>
              <w:jc w:val="center"/>
              <w:rPr>
                <w:color w:val="000000"/>
                <w:sz w:val="16"/>
                <w:szCs w:val="16"/>
              </w:rPr>
            </w:pPr>
            <w:r w:rsidRPr="00A92014">
              <w:rPr>
                <w:color w:val="000000"/>
                <w:sz w:val="16"/>
                <w:szCs w:val="16"/>
              </w:rPr>
              <w:t>A2</w:t>
            </w:r>
          </w:p>
        </w:tc>
        <w:tc>
          <w:tcPr>
            <w:tcW w:w="3119" w:type="dxa"/>
            <w:vAlign w:val="bottom"/>
          </w:tcPr>
          <w:p w:rsidR="00A92014" w:rsidRPr="00A92014" w:rsidRDefault="00A92014" w:rsidP="00E810F0">
            <w:pPr>
              <w:jc w:val="center"/>
              <w:rPr>
                <w:color w:val="000000"/>
                <w:sz w:val="16"/>
                <w:szCs w:val="16"/>
              </w:rPr>
            </w:pPr>
            <w:r w:rsidRPr="00A92014">
              <w:rPr>
                <w:color w:val="000000"/>
                <w:sz w:val="16"/>
                <w:szCs w:val="16"/>
              </w:rPr>
              <w:t>5</w:t>
            </w:r>
          </w:p>
        </w:tc>
        <w:tc>
          <w:tcPr>
            <w:tcW w:w="3543" w:type="dxa"/>
            <w:vAlign w:val="bottom"/>
          </w:tcPr>
          <w:p w:rsidR="00A92014" w:rsidRPr="00A92014" w:rsidRDefault="00A92014" w:rsidP="00E810F0">
            <w:pPr>
              <w:jc w:val="center"/>
              <w:rPr>
                <w:color w:val="000000"/>
                <w:sz w:val="16"/>
                <w:szCs w:val="16"/>
              </w:rPr>
            </w:pPr>
            <w:r>
              <w:rPr>
                <w:color w:val="000000"/>
                <w:sz w:val="16"/>
                <w:szCs w:val="16"/>
              </w:rPr>
              <w:t>0.</w:t>
            </w:r>
            <w:r w:rsidRPr="00A92014">
              <w:rPr>
                <w:color w:val="000000"/>
                <w:sz w:val="16"/>
                <w:szCs w:val="16"/>
              </w:rPr>
              <w:t>042</w:t>
            </w:r>
          </w:p>
        </w:tc>
      </w:tr>
      <w:tr w:rsidR="00A92014" w:rsidRPr="009679D7" w:rsidTr="00A92014">
        <w:tc>
          <w:tcPr>
            <w:tcW w:w="2059" w:type="dxa"/>
            <w:vAlign w:val="bottom"/>
          </w:tcPr>
          <w:p w:rsidR="00A92014" w:rsidRPr="00A92014" w:rsidRDefault="00A92014" w:rsidP="00E810F0">
            <w:pPr>
              <w:jc w:val="center"/>
              <w:rPr>
                <w:color w:val="000000"/>
                <w:sz w:val="16"/>
                <w:szCs w:val="16"/>
              </w:rPr>
            </w:pPr>
            <w:r w:rsidRPr="00A92014">
              <w:rPr>
                <w:color w:val="000000"/>
                <w:sz w:val="16"/>
                <w:szCs w:val="16"/>
              </w:rPr>
              <w:t>A3</w:t>
            </w:r>
          </w:p>
        </w:tc>
        <w:tc>
          <w:tcPr>
            <w:tcW w:w="3119" w:type="dxa"/>
            <w:vAlign w:val="bottom"/>
          </w:tcPr>
          <w:p w:rsidR="00A92014" w:rsidRPr="00A92014" w:rsidRDefault="00A92014" w:rsidP="00E810F0">
            <w:pPr>
              <w:jc w:val="center"/>
              <w:rPr>
                <w:color w:val="000000"/>
                <w:sz w:val="16"/>
                <w:szCs w:val="16"/>
              </w:rPr>
            </w:pPr>
            <w:r w:rsidRPr="00A92014">
              <w:rPr>
                <w:color w:val="000000"/>
                <w:sz w:val="16"/>
                <w:szCs w:val="16"/>
              </w:rPr>
              <w:t>5</w:t>
            </w:r>
          </w:p>
        </w:tc>
        <w:tc>
          <w:tcPr>
            <w:tcW w:w="3543" w:type="dxa"/>
            <w:vAlign w:val="bottom"/>
          </w:tcPr>
          <w:p w:rsidR="00A92014" w:rsidRPr="00A92014" w:rsidRDefault="00A92014" w:rsidP="00E810F0">
            <w:pPr>
              <w:jc w:val="center"/>
              <w:rPr>
                <w:color w:val="000000"/>
                <w:sz w:val="16"/>
                <w:szCs w:val="16"/>
              </w:rPr>
            </w:pPr>
            <w:r>
              <w:rPr>
                <w:color w:val="000000"/>
                <w:sz w:val="16"/>
                <w:szCs w:val="16"/>
              </w:rPr>
              <w:t>0.</w:t>
            </w:r>
            <w:r w:rsidRPr="00A92014">
              <w:rPr>
                <w:color w:val="000000"/>
                <w:sz w:val="16"/>
                <w:szCs w:val="16"/>
              </w:rPr>
              <w:t>042</w:t>
            </w:r>
          </w:p>
        </w:tc>
      </w:tr>
      <w:tr w:rsidR="00A92014" w:rsidRPr="009679D7" w:rsidTr="000D2FB1">
        <w:tc>
          <w:tcPr>
            <w:tcW w:w="2059" w:type="dxa"/>
            <w:vAlign w:val="bottom"/>
          </w:tcPr>
          <w:p w:rsidR="00A92014" w:rsidRPr="00A92014" w:rsidRDefault="00A92014" w:rsidP="00E810F0">
            <w:pPr>
              <w:jc w:val="center"/>
              <w:rPr>
                <w:color w:val="000000"/>
                <w:sz w:val="16"/>
                <w:szCs w:val="16"/>
              </w:rPr>
            </w:pPr>
            <w:r w:rsidRPr="00A92014">
              <w:rPr>
                <w:color w:val="000000"/>
                <w:sz w:val="16"/>
                <w:szCs w:val="16"/>
              </w:rPr>
              <w:t>A4</w:t>
            </w:r>
          </w:p>
        </w:tc>
        <w:tc>
          <w:tcPr>
            <w:tcW w:w="3119" w:type="dxa"/>
            <w:vAlign w:val="bottom"/>
          </w:tcPr>
          <w:p w:rsidR="00A92014" w:rsidRPr="00A92014" w:rsidRDefault="00A92014" w:rsidP="00E810F0">
            <w:pPr>
              <w:jc w:val="center"/>
              <w:rPr>
                <w:color w:val="000000"/>
                <w:sz w:val="16"/>
                <w:szCs w:val="16"/>
              </w:rPr>
            </w:pPr>
            <w:r w:rsidRPr="00A92014">
              <w:rPr>
                <w:color w:val="000000"/>
                <w:sz w:val="16"/>
                <w:szCs w:val="16"/>
              </w:rPr>
              <w:t>5</w:t>
            </w:r>
          </w:p>
        </w:tc>
        <w:tc>
          <w:tcPr>
            <w:tcW w:w="3543" w:type="dxa"/>
            <w:vAlign w:val="bottom"/>
          </w:tcPr>
          <w:p w:rsidR="00A92014" w:rsidRPr="00A92014" w:rsidRDefault="00A92014" w:rsidP="00E810F0">
            <w:pPr>
              <w:jc w:val="center"/>
              <w:rPr>
                <w:color w:val="000000"/>
                <w:sz w:val="16"/>
                <w:szCs w:val="16"/>
              </w:rPr>
            </w:pPr>
            <w:r>
              <w:rPr>
                <w:color w:val="000000"/>
                <w:sz w:val="16"/>
                <w:szCs w:val="16"/>
              </w:rPr>
              <w:t>0.</w:t>
            </w:r>
            <w:r w:rsidRPr="00A92014">
              <w:rPr>
                <w:color w:val="000000"/>
                <w:sz w:val="16"/>
                <w:szCs w:val="16"/>
              </w:rPr>
              <w:t>042</w:t>
            </w:r>
          </w:p>
        </w:tc>
      </w:tr>
      <w:tr w:rsidR="00A92014" w:rsidRPr="009679D7" w:rsidTr="000D2FB1">
        <w:tc>
          <w:tcPr>
            <w:tcW w:w="2059" w:type="dxa"/>
            <w:vAlign w:val="bottom"/>
          </w:tcPr>
          <w:p w:rsidR="00A92014" w:rsidRPr="00A92014" w:rsidRDefault="00A92014" w:rsidP="00E810F0">
            <w:pPr>
              <w:jc w:val="center"/>
              <w:rPr>
                <w:color w:val="000000"/>
                <w:sz w:val="16"/>
                <w:szCs w:val="16"/>
              </w:rPr>
            </w:pPr>
            <w:r w:rsidRPr="00A92014">
              <w:rPr>
                <w:color w:val="000000"/>
                <w:sz w:val="16"/>
                <w:szCs w:val="16"/>
              </w:rPr>
              <w:t>A5</w:t>
            </w:r>
          </w:p>
        </w:tc>
        <w:tc>
          <w:tcPr>
            <w:tcW w:w="3119" w:type="dxa"/>
            <w:vAlign w:val="bottom"/>
          </w:tcPr>
          <w:p w:rsidR="00A92014" w:rsidRPr="00A92014" w:rsidRDefault="00A92014" w:rsidP="00E810F0">
            <w:pPr>
              <w:jc w:val="center"/>
              <w:rPr>
                <w:color w:val="000000"/>
                <w:sz w:val="16"/>
                <w:szCs w:val="16"/>
              </w:rPr>
            </w:pPr>
            <w:r w:rsidRPr="00A92014">
              <w:rPr>
                <w:color w:val="000000"/>
                <w:sz w:val="16"/>
                <w:szCs w:val="16"/>
              </w:rPr>
              <w:t>5</w:t>
            </w:r>
          </w:p>
        </w:tc>
        <w:tc>
          <w:tcPr>
            <w:tcW w:w="3543" w:type="dxa"/>
            <w:vAlign w:val="bottom"/>
          </w:tcPr>
          <w:p w:rsidR="00A92014" w:rsidRPr="00A92014" w:rsidRDefault="00A92014" w:rsidP="00E810F0">
            <w:pPr>
              <w:jc w:val="center"/>
              <w:rPr>
                <w:color w:val="000000"/>
                <w:sz w:val="16"/>
                <w:szCs w:val="16"/>
              </w:rPr>
            </w:pPr>
            <w:r>
              <w:rPr>
                <w:color w:val="000000"/>
                <w:sz w:val="16"/>
                <w:szCs w:val="16"/>
              </w:rPr>
              <w:t>0.</w:t>
            </w:r>
            <w:r w:rsidRPr="00A92014">
              <w:rPr>
                <w:color w:val="000000"/>
                <w:sz w:val="16"/>
                <w:szCs w:val="16"/>
              </w:rPr>
              <w:t>042</w:t>
            </w:r>
          </w:p>
        </w:tc>
      </w:tr>
      <w:tr w:rsidR="00A92014" w:rsidRPr="009679D7" w:rsidTr="00A92014">
        <w:tc>
          <w:tcPr>
            <w:tcW w:w="2059" w:type="dxa"/>
            <w:vAlign w:val="bottom"/>
          </w:tcPr>
          <w:p w:rsidR="00A92014" w:rsidRPr="00A92014" w:rsidRDefault="00A92014" w:rsidP="00E810F0">
            <w:pPr>
              <w:jc w:val="center"/>
              <w:rPr>
                <w:color w:val="000000"/>
                <w:sz w:val="16"/>
                <w:szCs w:val="16"/>
              </w:rPr>
            </w:pPr>
            <w:r w:rsidRPr="00A92014">
              <w:rPr>
                <w:color w:val="000000"/>
                <w:sz w:val="16"/>
                <w:szCs w:val="16"/>
              </w:rPr>
              <w:t>A6</w:t>
            </w:r>
          </w:p>
        </w:tc>
        <w:tc>
          <w:tcPr>
            <w:tcW w:w="3119" w:type="dxa"/>
            <w:vAlign w:val="bottom"/>
          </w:tcPr>
          <w:p w:rsidR="00A92014" w:rsidRPr="00A92014" w:rsidRDefault="00A92014" w:rsidP="00E810F0">
            <w:pPr>
              <w:jc w:val="center"/>
              <w:rPr>
                <w:color w:val="000000"/>
                <w:sz w:val="16"/>
                <w:szCs w:val="16"/>
              </w:rPr>
            </w:pPr>
            <w:r w:rsidRPr="00A92014">
              <w:rPr>
                <w:color w:val="000000"/>
                <w:sz w:val="16"/>
                <w:szCs w:val="16"/>
              </w:rPr>
              <w:t>4</w:t>
            </w:r>
          </w:p>
        </w:tc>
        <w:tc>
          <w:tcPr>
            <w:tcW w:w="3543" w:type="dxa"/>
            <w:vAlign w:val="bottom"/>
          </w:tcPr>
          <w:p w:rsidR="00A92014" w:rsidRPr="00A92014" w:rsidRDefault="00A92014" w:rsidP="00E810F0">
            <w:pPr>
              <w:jc w:val="center"/>
              <w:rPr>
                <w:color w:val="000000"/>
                <w:sz w:val="16"/>
                <w:szCs w:val="16"/>
              </w:rPr>
            </w:pPr>
            <w:r>
              <w:rPr>
                <w:color w:val="000000"/>
                <w:sz w:val="16"/>
                <w:szCs w:val="16"/>
              </w:rPr>
              <w:t>0.</w:t>
            </w:r>
            <w:r w:rsidRPr="00A92014">
              <w:rPr>
                <w:color w:val="000000"/>
                <w:sz w:val="16"/>
                <w:szCs w:val="16"/>
              </w:rPr>
              <w:t>034</w:t>
            </w:r>
          </w:p>
        </w:tc>
      </w:tr>
      <w:tr w:rsidR="00A92014" w:rsidRPr="009679D7" w:rsidTr="00A92014">
        <w:tc>
          <w:tcPr>
            <w:tcW w:w="2059" w:type="dxa"/>
            <w:vAlign w:val="bottom"/>
          </w:tcPr>
          <w:p w:rsidR="00A92014" w:rsidRPr="00A92014" w:rsidRDefault="00A92014" w:rsidP="00E810F0">
            <w:pPr>
              <w:jc w:val="center"/>
              <w:rPr>
                <w:color w:val="000000"/>
                <w:sz w:val="16"/>
                <w:szCs w:val="16"/>
              </w:rPr>
            </w:pPr>
            <w:r w:rsidRPr="00A92014">
              <w:rPr>
                <w:color w:val="000000"/>
                <w:sz w:val="16"/>
                <w:szCs w:val="16"/>
              </w:rPr>
              <w:t>A7</w:t>
            </w:r>
          </w:p>
        </w:tc>
        <w:tc>
          <w:tcPr>
            <w:tcW w:w="3119" w:type="dxa"/>
            <w:vAlign w:val="bottom"/>
          </w:tcPr>
          <w:p w:rsidR="00A92014" w:rsidRPr="00A92014" w:rsidRDefault="00A92014" w:rsidP="00E810F0">
            <w:pPr>
              <w:jc w:val="center"/>
              <w:rPr>
                <w:color w:val="000000"/>
                <w:sz w:val="16"/>
                <w:szCs w:val="16"/>
              </w:rPr>
            </w:pPr>
            <w:r w:rsidRPr="00A92014">
              <w:rPr>
                <w:color w:val="000000"/>
                <w:sz w:val="16"/>
                <w:szCs w:val="16"/>
              </w:rPr>
              <w:t>4</w:t>
            </w:r>
          </w:p>
        </w:tc>
        <w:tc>
          <w:tcPr>
            <w:tcW w:w="3543" w:type="dxa"/>
            <w:vAlign w:val="bottom"/>
          </w:tcPr>
          <w:p w:rsidR="00A92014" w:rsidRPr="00A92014" w:rsidRDefault="00A92014" w:rsidP="00E810F0">
            <w:pPr>
              <w:jc w:val="center"/>
              <w:rPr>
                <w:color w:val="000000"/>
                <w:sz w:val="16"/>
                <w:szCs w:val="16"/>
              </w:rPr>
            </w:pPr>
            <w:r>
              <w:rPr>
                <w:color w:val="000000"/>
                <w:sz w:val="16"/>
                <w:szCs w:val="16"/>
              </w:rPr>
              <w:t>0.</w:t>
            </w:r>
            <w:r w:rsidRPr="00A92014">
              <w:rPr>
                <w:color w:val="000000"/>
                <w:sz w:val="16"/>
                <w:szCs w:val="16"/>
              </w:rPr>
              <w:t>034</w:t>
            </w:r>
          </w:p>
        </w:tc>
      </w:tr>
      <w:tr w:rsidR="00A92014" w:rsidRPr="009679D7" w:rsidTr="00A92014">
        <w:tc>
          <w:tcPr>
            <w:tcW w:w="2059" w:type="dxa"/>
            <w:vAlign w:val="bottom"/>
          </w:tcPr>
          <w:p w:rsidR="00A92014" w:rsidRPr="00A92014" w:rsidRDefault="00A92014" w:rsidP="00E810F0">
            <w:pPr>
              <w:jc w:val="center"/>
              <w:rPr>
                <w:color w:val="000000"/>
                <w:sz w:val="16"/>
                <w:szCs w:val="16"/>
              </w:rPr>
            </w:pPr>
            <w:r w:rsidRPr="00A92014">
              <w:rPr>
                <w:color w:val="000000"/>
                <w:sz w:val="16"/>
                <w:szCs w:val="16"/>
              </w:rPr>
              <w:t>A8</w:t>
            </w:r>
          </w:p>
        </w:tc>
        <w:tc>
          <w:tcPr>
            <w:tcW w:w="3119" w:type="dxa"/>
            <w:vAlign w:val="bottom"/>
          </w:tcPr>
          <w:p w:rsidR="00A92014" w:rsidRPr="00A92014" w:rsidRDefault="00A92014" w:rsidP="00E810F0">
            <w:pPr>
              <w:jc w:val="center"/>
              <w:rPr>
                <w:color w:val="000000"/>
                <w:sz w:val="16"/>
                <w:szCs w:val="16"/>
              </w:rPr>
            </w:pPr>
            <w:r w:rsidRPr="00A92014">
              <w:rPr>
                <w:color w:val="000000"/>
                <w:sz w:val="16"/>
                <w:szCs w:val="16"/>
              </w:rPr>
              <w:t>5</w:t>
            </w:r>
          </w:p>
        </w:tc>
        <w:tc>
          <w:tcPr>
            <w:tcW w:w="3543" w:type="dxa"/>
            <w:vAlign w:val="bottom"/>
          </w:tcPr>
          <w:p w:rsidR="00A92014" w:rsidRPr="00A92014" w:rsidRDefault="00A92014" w:rsidP="00E810F0">
            <w:pPr>
              <w:jc w:val="center"/>
              <w:rPr>
                <w:color w:val="000000"/>
                <w:sz w:val="16"/>
                <w:szCs w:val="16"/>
              </w:rPr>
            </w:pPr>
            <w:r>
              <w:rPr>
                <w:color w:val="000000"/>
                <w:sz w:val="16"/>
                <w:szCs w:val="16"/>
              </w:rPr>
              <w:t>0.</w:t>
            </w:r>
            <w:r w:rsidRPr="00A92014">
              <w:rPr>
                <w:color w:val="000000"/>
                <w:sz w:val="16"/>
                <w:szCs w:val="16"/>
              </w:rPr>
              <w:t>042</w:t>
            </w:r>
          </w:p>
        </w:tc>
      </w:tr>
      <w:tr w:rsidR="00A92014" w:rsidRPr="009679D7" w:rsidTr="00A92014">
        <w:tc>
          <w:tcPr>
            <w:tcW w:w="2059" w:type="dxa"/>
            <w:vAlign w:val="bottom"/>
          </w:tcPr>
          <w:p w:rsidR="00A92014" w:rsidRPr="00A92014" w:rsidRDefault="00A92014" w:rsidP="00E810F0">
            <w:pPr>
              <w:jc w:val="center"/>
              <w:rPr>
                <w:color w:val="000000"/>
                <w:sz w:val="16"/>
                <w:szCs w:val="16"/>
              </w:rPr>
            </w:pPr>
            <w:r w:rsidRPr="00A92014">
              <w:rPr>
                <w:color w:val="000000"/>
                <w:sz w:val="16"/>
                <w:szCs w:val="16"/>
              </w:rPr>
              <w:t>A9</w:t>
            </w:r>
          </w:p>
        </w:tc>
        <w:tc>
          <w:tcPr>
            <w:tcW w:w="3119" w:type="dxa"/>
            <w:vAlign w:val="bottom"/>
          </w:tcPr>
          <w:p w:rsidR="00A92014" w:rsidRPr="00A92014" w:rsidRDefault="00A92014" w:rsidP="00E810F0">
            <w:pPr>
              <w:jc w:val="center"/>
              <w:rPr>
                <w:color w:val="000000"/>
                <w:sz w:val="16"/>
                <w:szCs w:val="16"/>
              </w:rPr>
            </w:pPr>
            <w:r w:rsidRPr="00A92014">
              <w:rPr>
                <w:color w:val="000000"/>
                <w:sz w:val="16"/>
                <w:szCs w:val="16"/>
              </w:rPr>
              <w:t>4</w:t>
            </w:r>
          </w:p>
        </w:tc>
        <w:tc>
          <w:tcPr>
            <w:tcW w:w="3543" w:type="dxa"/>
            <w:vAlign w:val="bottom"/>
          </w:tcPr>
          <w:p w:rsidR="00A92014" w:rsidRPr="00A92014" w:rsidRDefault="00A92014" w:rsidP="00E810F0">
            <w:pPr>
              <w:jc w:val="center"/>
              <w:rPr>
                <w:color w:val="000000"/>
                <w:sz w:val="16"/>
                <w:szCs w:val="16"/>
              </w:rPr>
            </w:pPr>
            <w:r>
              <w:rPr>
                <w:color w:val="000000"/>
                <w:sz w:val="16"/>
                <w:szCs w:val="16"/>
              </w:rPr>
              <w:t>0.</w:t>
            </w:r>
            <w:r w:rsidRPr="00A92014">
              <w:rPr>
                <w:color w:val="000000"/>
                <w:sz w:val="16"/>
                <w:szCs w:val="16"/>
              </w:rPr>
              <w:t>034</w:t>
            </w:r>
          </w:p>
        </w:tc>
      </w:tr>
      <w:tr w:rsidR="00A92014" w:rsidRPr="009679D7" w:rsidTr="00A92014">
        <w:tc>
          <w:tcPr>
            <w:tcW w:w="2059" w:type="dxa"/>
            <w:vAlign w:val="bottom"/>
          </w:tcPr>
          <w:p w:rsidR="00A92014" w:rsidRPr="00A92014" w:rsidRDefault="00A92014" w:rsidP="00E810F0">
            <w:pPr>
              <w:jc w:val="center"/>
              <w:rPr>
                <w:color w:val="000000"/>
                <w:sz w:val="16"/>
                <w:szCs w:val="16"/>
              </w:rPr>
            </w:pPr>
            <w:r w:rsidRPr="00A92014">
              <w:rPr>
                <w:color w:val="000000"/>
                <w:sz w:val="16"/>
                <w:szCs w:val="16"/>
              </w:rPr>
              <w:t>A10</w:t>
            </w:r>
          </w:p>
        </w:tc>
        <w:tc>
          <w:tcPr>
            <w:tcW w:w="3119" w:type="dxa"/>
            <w:vAlign w:val="bottom"/>
          </w:tcPr>
          <w:p w:rsidR="00A92014" w:rsidRPr="00A92014" w:rsidRDefault="00A92014" w:rsidP="00E810F0">
            <w:pPr>
              <w:jc w:val="center"/>
              <w:rPr>
                <w:color w:val="000000"/>
                <w:sz w:val="16"/>
                <w:szCs w:val="16"/>
              </w:rPr>
            </w:pPr>
            <w:r w:rsidRPr="00A92014">
              <w:rPr>
                <w:color w:val="000000"/>
                <w:sz w:val="16"/>
                <w:szCs w:val="16"/>
              </w:rPr>
              <w:t>4</w:t>
            </w:r>
          </w:p>
        </w:tc>
        <w:tc>
          <w:tcPr>
            <w:tcW w:w="3543" w:type="dxa"/>
            <w:vAlign w:val="bottom"/>
          </w:tcPr>
          <w:p w:rsidR="00A92014" w:rsidRPr="00A92014" w:rsidRDefault="00A92014" w:rsidP="00E810F0">
            <w:pPr>
              <w:jc w:val="center"/>
              <w:rPr>
                <w:color w:val="000000"/>
                <w:sz w:val="16"/>
                <w:szCs w:val="16"/>
              </w:rPr>
            </w:pPr>
            <w:r>
              <w:rPr>
                <w:color w:val="000000"/>
                <w:sz w:val="16"/>
                <w:szCs w:val="16"/>
              </w:rPr>
              <w:t>0.</w:t>
            </w:r>
            <w:r w:rsidRPr="00A92014">
              <w:rPr>
                <w:color w:val="000000"/>
                <w:sz w:val="16"/>
                <w:szCs w:val="16"/>
              </w:rPr>
              <w:t>034</w:t>
            </w:r>
          </w:p>
        </w:tc>
      </w:tr>
      <w:tr w:rsidR="00A92014" w:rsidRPr="009679D7" w:rsidTr="00A92014">
        <w:tc>
          <w:tcPr>
            <w:tcW w:w="2059" w:type="dxa"/>
            <w:vAlign w:val="bottom"/>
          </w:tcPr>
          <w:p w:rsidR="00A92014" w:rsidRPr="00A92014" w:rsidRDefault="00A92014" w:rsidP="00E810F0">
            <w:pPr>
              <w:jc w:val="center"/>
              <w:rPr>
                <w:color w:val="000000"/>
                <w:sz w:val="16"/>
                <w:szCs w:val="16"/>
              </w:rPr>
            </w:pPr>
            <w:r w:rsidRPr="00A92014">
              <w:rPr>
                <w:color w:val="000000"/>
                <w:sz w:val="16"/>
                <w:szCs w:val="16"/>
              </w:rPr>
              <w:t>A11</w:t>
            </w:r>
          </w:p>
        </w:tc>
        <w:tc>
          <w:tcPr>
            <w:tcW w:w="3119" w:type="dxa"/>
            <w:vAlign w:val="bottom"/>
          </w:tcPr>
          <w:p w:rsidR="00A92014" w:rsidRPr="00A92014" w:rsidRDefault="00A92014" w:rsidP="00E810F0">
            <w:pPr>
              <w:jc w:val="center"/>
              <w:rPr>
                <w:color w:val="000000"/>
                <w:sz w:val="16"/>
                <w:szCs w:val="16"/>
              </w:rPr>
            </w:pPr>
            <w:r w:rsidRPr="00A92014">
              <w:rPr>
                <w:color w:val="000000"/>
                <w:sz w:val="16"/>
                <w:szCs w:val="16"/>
              </w:rPr>
              <w:t>5</w:t>
            </w:r>
          </w:p>
        </w:tc>
        <w:tc>
          <w:tcPr>
            <w:tcW w:w="3543" w:type="dxa"/>
            <w:vAlign w:val="bottom"/>
          </w:tcPr>
          <w:p w:rsidR="00A92014" w:rsidRPr="00A92014" w:rsidRDefault="00A92014" w:rsidP="00E810F0">
            <w:pPr>
              <w:jc w:val="center"/>
              <w:rPr>
                <w:color w:val="000000"/>
                <w:sz w:val="16"/>
                <w:szCs w:val="16"/>
              </w:rPr>
            </w:pPr>
            <w:r>
              <w:rPr>
                <w:color w:val="000000"/>
                <w:sz w:val="16"/>
                <w:szCs w:val="16"/>
              </w:rPr>
              <w:t>0.</w:t>
            </w:r>
            <w:r w:rsidRPr="00A92014">
              <w:rPr>
                <w:color w:val="000000"/>
                <w:sz w:val="16"/>
                <w:szCs w:val="16"/>
              </w:rPr>
              <w:t>042</w:t>
            </w:r>
          </w:p>
        </w:tc>
      </w:tr>
      <w:tr w:rsidR="00A92014" w:rsidRPr="009679D7" w:rsidTr="00A92014">
        <w:tc>
          <w:tcPr>
            <w:tcW w:w="2059" w:type="dxa"/>
            <w:vAlign w:val="bottom"/>
          </w:tcPr>
          <w:p w:rsidR="00A92014" w:rsidRPr="00A92014" w:rsidRDefault="00A92014" w:rsidP="00E810F0">
            <w:pPr>
              <w:jc w:val="center"/>
              <w:rPr>
                <w:color w:val="000000"/>
                <w:sz w:val="16"/>
                <w:szCs w:val="16"/>
              </w:rPr>
            </w:pPr>
            <w:r w:rsidRPr="00A92014">
              <w:rPr>
                <w:color w:val="000000"/>
                <w:sz w:val="16"/>
                <w:szCs w:val="16"/>
              </w:rPr>
              <w:t>A12</w:t>
            </w:r>
          </w:p>
        </w:tc>
        <w:tc>
          <w:tcPr>
            <w:tcW w:w="3119" w:type="dxa"/>
            <w:vAlign w:val="bottom"/>
          </w:tcPr>
          <w:p w:rsidR="00A92014" w:rsidRPr="00A92014" w:rsidRDefault="00A92014" w:rsidP="00E810F0">
            <w:pPr>
              <w:jc w:val="center"/>
              <w:rPr>
                <w:color w:val="000000"/>
                <w:sz w:val="16"/>
                <w:szCs w:val="16"/>
              </w:rPr>
            </w:pPr>
            <w:r w:rsidRPr="00A92014">
              <w:rPr>
                <w:color w:val="000000"/>
                <w:sz w:val="16"/>
                <w:szCs w:val="16"/>
              </w:rPr>
              <w:t>4</w:t>
            </w:r>
          </w:p>
        </w:tc>
        <w:tc>
          <w:tcPr>
            <w:tcW w:w="3543" w:type="dxa"/>
            <w:vAlign w:val="bottom"/>
          </w:tcPr>
          <w:p w:rsidR="00A92014" w:rsidRPr="00A92014" w:rsidRDefault="00A92014" w:rsidP="00E810F0">
            <w:pPr>
              <w:jc w:val="center"/>
              <w:rPr>
                <w:color w:val="000000"/>
                <w:sz w:val="16"/>
                <w:szCs w:val="16"/>
              </w:rPr>
            </w:pPr>
            <w:r>
              <w:rPr>
                <w:color w:val="000000"/>
                <w:sz w:val="16"/>
                <w:szCs w:val="16"/>
              </w:rPr>
              <w:t>0.</w:t>
            </w:r>
            <w:r w:rsidRPr="00A92014">
              <w:rPr>
                <w:color w:val="000000"/>
                <w:sz w:val="16"/>
                <w:szCs w:val="16"/>
              </w:rPr>
              <w:t>034</w:t>
            </w:r>
          </w:p>
        </w:tc>
      </w:tr>
      <w:tr w:rsidR="00A92014" w:rsidRPr="009679D7" w:rsidTr="00A92014">
        <w:tc>
          <w:tcPr>
            <w:tcW w:w="2059" w:type="dxa"/>
            <w:vAlign w:val="bottom"/>
          </w:tcPr>
          <w:p w:rsidR="00A92014" w:rsidRPr="00A92014" w:rsidRDefault="00A92014" w:rsidP="00E810F0">
            <w:pPr>
              <w:jc w:val="center"/>
              <w:rPr>
                <w:color w:val="000000"/>
                <w:sz w:val="16"/>
                <w:szCs w:val="16"/>
              </w:rPr>
            </w:pPr>
            <w:r w:rsidRPr="00A92014">
              <w:rPr>
                <w:color w:val="000000"/>
                <w:sz w:val="16"/>
                <w:szCs w:val="16"/>
              </w:rPr>
              <w:t>A13</w:t>
            </w:r>
          </w:p>
        </w:tc>
        <w:tc>
          <w:tcPr>
            <w:tcW w:w="3119" w:type="dxa"/>
            <w:vAlign w:val="bottom"/>
          </w:tcPr>
          <w:p w:rsidR="00A92014" w:rsidRPr="00A92014" w:rsidRDefault="00A92014" w:rsidP="00E810F0">
            <w:pPr>
              <w:jc w:val="center"/>
              <w:rPr>
                <w:color w:val="000000"/>
                <w:sz w:val="16"/>
                <w:szCs w:val="16"/>
              </w:rPr>
            </w:pPr>
            <w:r w:rsidRPr="00A92014">
              <w:rPr>
                <w:color w:val="000000"/>
                <w:sz w:val="16"/>
                <w:szCs w:val="16"/>
              </w:rPr>
              <w:t>4</w:t>
            </w:r>
          </w:p>
        </w:tc>
        <w:tc>
          <w:tcPr>
            <w:tcW w:w="3543" w:type="dxa"/>
            <w:vAlign w:val="bottom"/>
          </w:tcPr>
          <w:p w:rsidR="00A92014" w:rsidRPr="00A92014" w:rsidRDefault="00A92014" w:rsidP="00E810F0">
            <w:pPr>
              <w:jc w:val="center"/>
              <w:rPr>
                <w:color w:val="000000"/>
                <w:sz w:val="16"/>
                <w:szCs w:val="16"/>
              </w:rPr>
            </w:pPr>
            <w:r>
              <w:rPr>
                <w:color w:val="000000"/>
                <w:sz w:val="16"/>
                <w:szCs w:val="16"/>
              </w:rPr>
              <w:t>0.</w:t>
            </w:r>
            <w:r w:rsidRPr="00A92014">
              <w:rPr>
                <w:color w:val="000000"/>
                <w:sz w:val="16"/>
                <w:szCs w:val="16"/>
              </w:rPr>
              <w:t>034</w:t>
            </w:r>
          </w:p>
        </w:tc>
      </w:tr>
      <w:tr w:rsidR="00A92014" w:rsidRPr="009679D7" w:rsidTr="00A92014">
        <w:tc>
          <w:tcPr>
            <w:tcW w:w="2059" w:type="dxa"/>
            <w:vAlign w:val="bottom"/>
          </w:tcPr>
          <w:p w:rsidR="00A92014" w:rsidRPr="00A92014" w:rsidRDefault="00A92014" w:rsidP="00E810F0">
            <w:pPr>
              <w:jc w:val="center"/>
              <w:rPr>
                <w:color w:val="000000"/>
                <w:sz w:val="16"/>
                <w:szCs w:val="16"/>
              </w:rPr>
            </w:pPr>
            <w:r w:rsidRPr="00A92014">
              <w:rPr>
                <w:color w:val="000000"/>
                <w:sz w:val="16"/>
                <w:szCs w:val="16"/>
              </w:rPr>
              <w:t>A14</w:t>
            </w:r>
          </w:p>
        </w:tc>
        <w:tc>
          <w:tcPr>
            <w:tcW w:w="3119" w:type="dxa"/>
            <w:vAlign w:val="bottom"/>
          </w:tcPr>
          <w:p w:rsidR="00A92014" w:rsidRPr="00A92014" w:rsidRDefault="00A92014" w:rsidP="00E810F0">
            <w:pPr>
              <w:jc w:val="center"/>
              <w:rPr>
                <w:color w:val="000000"/>
                <w:sz w:val="16"/>
                <w:szCs w:val="16"/>
              </w:rPr>
            </w:pPr>
            <w:r w:rsidRPr="00A92014">
              <w:rPr>
                <w:color w:val="000000"/>
                <w:sz w:val="16"/>
                <w:szCs w:val="16"/>
              </w:rPr>
              <w:t>5</w:t>
            </w:r>
          </w:p>
        </w:tc>
        <w:tc>
          <w:tcPr>
            <w:tcW w:w="3543" w:type="dxa"/>
            <w:vAlign w:val="bottom"/>
          </w:tcPr>
          <w:p w:rsidR="00A92014" w:rsidRPr="00A92014" w:rsidRDefault="00A92014" w:rsidP="00E810F0">
            <w:pPr>
              <w:jc w:val="center"/>
              <w:rPr>
                <w:color w:val="000000"/>
                <w:sz w:val="16"/>
                <w:szCs w:val="16"/>
              </w:rPr>
            </w:pPr>
            <w:r>
              <w:rPr>
                <w:color w:val="000000"/>
                <w:sz w:val="16"/>
                <w:szCs w:val="16"/>
              </w:rPr>
              <w:t>0.</w:t>
            </w:r>
            <w:r w:rsidRPr="00A92014">
              <w:rPr>
                <w:color w:val="000000"/>
                <w:sz w:val="16"/>
                <w:szCs w:val="16"/>
              </w:rPr>
              <w:t>042</w:t>
            </w:r>
          </w:p>
        </w:tc>
      </w:tr>
      <w:tr w:rsidR="00A92014" w:rsidRPr="009679D7" w:rsidTr="00A92014">
        <w:tc>
          <w:tcPr>
            <w:tcW w:w="2059" w:type="dxa"/>
            <w:vAlign w:val="bottom"/>
          </w:tcPr>
          <w:p w:rsidR="00A92014" w:rsidRPr="00A92014" w:rsidRDefault="00A92014" w:rsidP="00E810F0">
            <w:pPr>
              <w:jc w:val="center"/>
              <w:rPr>
                <w:color w:val="000000"/>
                <w:sz w:val="16"/>
                <w:szCs w:val="16"/>
              </w:rPr>
            </w:pPr>
            <w:r w:rsidRPr="00A92014">
              <w:rPr>
                <w:color w:val="000000"/>
                <w:sz w:val="16"/>
                <w:szCs w:val="16"/>
              </w:rPr>
              <w:t>A15</w:t>
            </w:r>
          </w:p>
        </w:tc>
        <w:tc>
          <w:tcPr>
            <w:tcW w:w="3119" w:type="dxa"/>
            <w:vAlign w:val="bottom"/>
          </w:tcPr>
          <w:p w:rsidR="00A92014" w:rsidRPr="00A92014" w:rsidRDefault="00A92014" w:rsidP="00E810F0">
            <w:pPr>
              <w:jc w:val="center"/>
              <w:rPr>
                <w:color w:val="000000"/>
                <w:sz w:val="16"/>
                <w:szCs w:val="16"/>
              </w:rPr>
            </w:pPr>
            <w:r w:rsidRPr="00A92014">
              <w:rPr>
                <w:color w:val="000000"/>
                <w:sz w:val="16"/>
                <w:szCs w:val="16"/>
              </w:rPr>
              <w:t>5</w:t>
            </w:r>
          </w:p>
        </w:tc>
        <w:tc>
          <w:tcPr>
            <w:tcW w:w="3543" w:type="dxa"/>
            <w:vAlign w:val="bottom"/>
          </w:tcPr>
          <w:p w:rsidR="00A92014" w:rsidRPr="00A92014" w:rsidRDefault="00A92014" w:rsidP="00E810F0">
            <w:pPr>
              <w:jc w:val="center"/>
              <w:rPr>
                <w:color w:val="000000"/>
                <w:sz w:val="16"/>
                <w:szCs w:val="16"/>
              </w:rPr>
            </w:pPr>
            <w:r>
              <w:rPr>
                <w:color w:val="000000"/>
                <w:sz w:val="16"/>
                <w:szCs w:val="16"/>
              </w:rPr>
              <w:t>0.</w:t>
            </w:r>
            <w:r w:rsidRPr="00A92014">
              <w:rPr>
                <w:color w:val="000000"/>
                <w:sz w:val="16"/>
                <w:szCs w:val="16"/>
              </w:rPr>
              <w:t>042</w:t>
            </w:r>
          </w:p>
        </w:tc>
      </w:tr>
      <w:tr w:rsidR="00A92014" w:rsidRPr="009679D7" w:rsidTr="00A92014">
        <w:tc>
          <w:tcPr>
            <w:tcW w:w="2059" w:type="dxa"/>
            <w:vAlign w:val="bottom"/>
          </w:tcPr>
          <w:p w:rsidR="00A92014" w:rsidRPr="00A92014" w:rsidRDefault="00A92014" w:rsidP="00E810F0">
            <w:pPr>
              <w:jc w:val="center"/>
              <w:rPr>
                <w:color w:val="000000"/>
                <w:sz w:val="16"/>
                <w:szCs w:val="16"/>
              </w:rPr>
            </w:pPr>
            <w:r w:rsidRPr="00A92014">
              <w:rPr>
                <w:color w:val="000000"/>
                <w:sz w:val="16"/>
                <w:szCs w:val="16"/>
              </w:rPr>
              <w:t>A16</w:t>
            </w:r>
          </w:p>
        </w:tc>
        <w:tc>
          <w:tcPr>
            <w:tcW w:w="3119" w:type="dxa"/>
            <w:vAlign w:val="bottom"/>
          </w:tcPr>
          <w:p w:rsidR="00A92014" w:rsidRPr="00A92014" w:rsidRDefault="00A92014" w:rsidP="00E810F0">
            <w:pPr>
              <w:jc w:val="center"/>
              <w:rPr>
                <w:color w:val="000000"/>
                <w:sz w:val="16"/>
                <w:szCs w:val="16"/>
              </w:rPr>
            </w:pPr>
            <w:r w:rsidRPr="00A92014">
              <w:rPr>
                <w:color w:val="000000"/>
                <w:sz w:val="16"/>
                <w:szCs w:val="16"/>
              </w:rPr>
              <w:t>4</w:t>
            </w:r>
          </w:p>
        </w:tc>
        <w:tc>
          <w:tcPr>
            <w:tcW w:w="3543" w:type="dxa"/>
            <w:vAlign w:val="bottom"/>
          </w:tcPr>
          <w:p w:rsidR="00A92014" w:rsidRPr="00A92014" w:rsidRDefault="00A92014" w:rsidP="00E810F0">
            <w:pPr>
              <w:jc w:val="center"/>
              <w:rPr>
                <w:color w:val="000000"/>
                <w:sz w:val="16"/>
                <w:szCs w:val="16"/>
              </w:rPr>
            </w:pPr>
            <w:r>
              <w:rPr>
                <w:color w:val="000000"/>
                <w:sz w:val="16"/>
                <w:szCs w:val="16"/>
              </w:rPr>
              <w:t>0.</w:t>
            </w:r>
            <w:r w:rsidRPr="00A92014">
              <w:rPr>
                <w:color w:val="000000"/>
                <w:sz w:val="16"/>
                <w:szCs w:val="16"/>
              </w:rPr>
              <w:t>034</w:t>
            </w:r>
          </w:p>
        </w:tc>
      </w:tr>
      <w:tr w:rsidR="00A92014" w:rsidRPr="009679D7" w:rsidTr="00A92014">
        <w:tc>
          <w:tcPr>
            <w:tcW w:w="2059" w:type="dxa"/>
            <w:vAlign w:val="bottom"/>
          </w:tcPr>
          <w:p w:rsidR="00A92014" w:rsidRPr="00A92014" w:rsidRDefault="00A92014" w:rsidP="00E810F0">
            <w:pPr>
              <w:jc w:val="center"/>
              <w:rPr>
                <w:color w:val="000000"/>
                <w:sz w:val="16"/>
                <w:szCs w:val="16"/>
              </w:rPr>
            </w:pPr>
            <w:r w:rsidRPr="00A92014">
              <w:rPr>
                <w:color w:val="000000"/>
                <w:sz w:val="16"/>
                <w:szCs w:val="16"/>
              </w:rPr>
              <w:t>A17</w:t>
            </w:r>
          </w:p>
        </w:tc>
        <w:tc>
          <w:tcPr>
            <w:tcW w:w="3119" w:type="dxa"/>
            <w:vAlign w:val="bottom"/>
          </w:tcPr>
          <w:p w:rsidR="00A92014" w:rsidRPr="00A92014" w:rsidRDefault="00A92014" w:rsidP="00E810F0">
            <w:pPr>
              <w:jc w:val="center"/>
              <w:rPr>
                <w:color w:val="000000"/>
                <w:sz w:val="16"/>
                <w:szCs w:val="16"/>
              </w:rPr>
            </w:pPr>
            <w:r w:rsidRPr="00A92014">
              <w:rPr>
                <w:color w:val="000000"/>
                <w:sz w:val="16"/>
                <w:szCs w:val="16"/>
              </w:rPr>
              <w:t>4</w:t>
            </w:r>
          </w:p>
        </w:tc>
        <w:tc>
          <w:tcPr>
            <w:tcW w:w="3543" w:type="dxa"/>
            <w:vAlign w:val="bottom"/>
          </w:tcPr>
          <w:p w:rsidR="00A92014" w:rsidRPr="00A92014" w:rsidRDefault="00A92014" w:rsidP="00E810F0">
            <w:pPr>
              <w:jc w:val="center"/>
              <w:rPr>
                <w:color w:val="000000"/>
                <w:sz w:val="16"/>
                <w:szCs w:val="16"/>
              </w:rPr>
            </w:pPr>
            <w:r>
              <w:rPr>
                <w:color w:val="000000"/>
                <w:sz w:val="16"/>
                <w:szCs w:val="16"/>
              </w:rPr>
              <w:t>0.</w:t>
            </w:r>
            <w:r w:rsidRPr="00A92014">
              <w:rPr>
                <w:color w:val="000000"/>
                <w:sz w:val="16"/>
                <w:szCs w:val="16"/>
              </w:rPr>
              <w:t>034</w:t>
            </w:r>
          </w:p>
        </w:tc>
      </w:tr>
      <w:tr w:rsidR="00A92014" w:rsidRPr="009679D7" w:rsidTr="00A92014">
        <w:tc>
          <w:tcPr>
            <w:tcW w:w="2059" w:type="dxa"/>
            <w:vAlign w:val="bottom"/>
          </w:tcPr>
          <w:p w:rsidR="00A92014" w:rsidRPr="00A92014" w:rsidRDefault="00A92014" w:rsidP="00E810F0">
            <w:pPr>
              <w:jc w:val="center"/>
              <w:rPr>
                <w:color w:val="000000"/>
                <w:sz w:val="16"/>
                <w:szCs w:val="16"/>
              </w:rPr>
            </w:pPr>
            <w:r w:rsidRPr="00A92014">
              <w:rPr>
                <w:color w:val="000000"/>
                <w:sz w:val="16"/>
                <w:szCs w:val="16"/>
              </w:rPr>
              <w:t>A18</w:t>
            </w:r>
          </w:p>
        </w:tc>
        <w:tc>
          <w:tcPr>
            <w:tcW w:w="3119" w:type="dxa"/>
            <w:vAlign w:val="bottom"/>
          </w:tcPr>
          <w:p w:rsidR="00A92014" w:rsidRPr="00A92014" w:rsidRDefault="00A92014" w:rsidP="00E810F0">
            <w:pPr>
              <w:jc w:val="center"/>
              <w:rPr>
                <w:color w:val="000000"/>
                <w:sz w:val="16"/>
                <w:szCs w:val="16"/>
              </w:rPr>
            </w:pPr>
            <w:r w:rsidRPr="00A92014">
              <w:rPr>
                <w:color w:val="000000"/>
                <w:sz w:val="16"/>
                <w:szCs w:val="16"/>
              </w:rPr>
              <w:t>4</w:t>
            </w:r>
          </w:p>
        </w:tc>
        <w:tc>
          <w:tcPr>
            <w:tcW w:w="3543" w:type="dxa"/>
            <w:vAlign w:val="bottom"/>
          </w:tcPr>
          <w:p w:rsidR="00A92014" w:rsidRPr="00A92014" w:rsidRDefault="00A92014" w:rsidP="00E810F0">
            <w:pPr>
              <w:jc w:val="center"/>
              <w:rPr>
                <w:color w:val="000000"/>
                <w:sz w:val="16"/>
                <w:szCs w:val="16"/>
              </w:rPr>
            </w:pPr>
            <w:r>
              <w:rPr>
                <w:color w:val="000000"/>
                <w:sz w:val="16"/>
                <w:szCs w:val="16"/>
              </w:rPr>
              <w:t>0.</w:t>
            </w:r>
            <w:r w:rsidRPr="00A92014">
              <w:rPr>
                <w:color w:val="000000"/>
                <w:sz w:val="16"/>
                <w:szCs w:val="16"/>
              </w:rPr>
              <w:t>034</w:t>
            </w:r>
          </w:p>
        </w:tc>
      </w:tr>
      <w:tr w:rsidR="00A92014" w:rsidRPr="009679D7" w:rsidTr="00A92014">
        <w:tc>
          <w:tcPr>
            <w:tcW w:w="2059" w:type="dxa"/>
            <w:vAlign w:val="bottom"/>
          </w:tcPr>
          <w:p w:rsidR="00A92014" w:rsidRPr="00A92014" w:rsidRDefault="00A92014" w:rsidP="00E810F0">
            <w:pPr>
              <w:jc w:val="center"/>
              <w:rPr>
                <w:color w:val="000000"/>
                <w:sz w:val="16"/>
                <w:szCs w:val="16"/>
              </w:rPr>
            </w:pPr>
            <w:r w:rsidRPr="00A92014">
              <w:rPr>
                <w:color w:val="000000"/>
                <w:sz w:val="16"/>
                <w:szCs w:val="16"/>
              </w:rPr>
              <w:t>A19</w:t>
            </w:r>
          </w:p>
        </w:tc>
        <w:tc>
          <w:tcPr>
            <w:tcW w:w="3119" w:type="dxa"/>
            <w:vAlign w:val="bottom"/>
          </w:tcPr>
          <w:p w:rsidR="00A92014" w:rsidRPr="00A92014" w:rsidRDefault="00A92014" w:rsidP="00E810F0">
            <w:pPr>
              <w:jc w:val="center"/>
              <w:rPr>
                <w:color w:val="000000"/>
                <w:sz w:val="16"/>
                <w:szCs w:val="16"/>
              </w:rPr>
            </w:pPr>
            <w:r w:rsidRPr="00A92014">
              <w:rPr>
                <w:color w:val="000000"/>
                <w:sz w:val="16"/>
                <w:szCs w:val="16"/>
              </w:rPr>
              <w:t>4</w:t>
            </w:r>
          </w:p>
        </w:tc>
        <w:tc>
          <w:tcPr>
            <w:tcW w:w="3543" w:type="dxa"/>
            <w:vAlign w:val="bottom"/>
          </w:tcPr>
          <w:p w:rsidR="00A92014" w:rsidRPr="00A92014" w:rsidRDefault="00A92014" w:rsidP="00E810F0">
            <w:pPr>
              <w:jc w:val="center"/>
              <w:rPr>
                <w:color w:val="000000"/>
                <w:sz w:val="16"/>
                <w:szCs w:val="16"/>
              </w:rPr>
            </w:pPr>
            <w:r>
              <w:rPr>
                <w:color w:val="000000"/>
                <w:sz w:val="16"/>
                <w:szCs w:val="16"/>
              </w:rPr>
              <w:t>0.</w:t>
            </w:r>
            <w:r w:rsidRPr="00A92014">
              <w:rPr>
                <w:color w:val="000000"/>
                <w:sz w:val="16"/>
                <w:szCs w:val="16"/>
              </w:rPr>
              <w:t>034</w:t>
            </w:r>
          </w:p>
        </w:tc>
      </w:tr>
      <w:tr w:rsidR="00A92014" w:rsidRPr="009679D7" w:rsidTr="00A92014">
        <w:tc>
          <w:tcPr>
            <w:tcW w:w="2059" w:type="dxa"/>
            <w:vAlign w:val="bottom"/>
          </w:tcPr>
          <w:p w:rsidR="00A92014" w:rsidRPr="00A92014" w:rsidRDefault="00A92014" w:rsidP="00E810F0">
            <w:pPr>
              <w:jc w:val="center"/>
              <w:rPr>
                <w:color w:val="000000"/>
                <w:sz w:val="16"/>
                <w:szCs w:val="16"/>
              </w:rPr>
            </w:pPr>
            <w:r w:rsidRPr="00A92014">
              <w:rPr>
                <w:color w:val="000000"/>
                <w:sz w:val="16"/>
                <w:szCs w:val="16"/>
              </w:rPr>
              <w:t>A20</w:t>
            </w:r>
          </w:p>
        </w:tc>
        <w:tc>
          <w:tcPr>
            <w:tcW w:w="3119" w:type="dxa"/>
            <w:vAlign w:val="bottom"/>
          </w:tcPr>
          <w:p w:rsidR="00A92014" w:rsidRPr="00A92014" w:rsidRDefault="00A92014" w:rsidP="00E810F0">
            <w:pPr>
              <w:jc w:val="center"/>
              <w:rPr>
                <w:color w:val="000000"/>
                <w:sz w:val="16"/>
                <w:szCs w:val="16"/>
              </w:rPr>
            </w:pPr>
            <w:r w:rsidRPr="00A92014">
              <w:rPr>
                <w:color w:val="000000"/>
                <w:sz w:val="16"/>
                <w:szCs w:val="16"/>
              </w:rPr>
              <w:t>4</w:t>
            </w:r>
          </w:p>
        </w:tc>
        <w:tc>
          <w:tcPr>
            <w:tcW w:w="3543" w:type="dxa"/>
            <w:vAlign w:val="bottom"/>
          </w:tcPr>
          <w:p w:rsidR="00A92014" w:rsidRPr="00A92014" w:rsidRDefault="00A92014" w:rsidP="00E810F0">
            <w:pPr>
              <w:jc w:val="center"/>
              <w:rPr>
                <w:color w:val="000000"/>
                <w:sz w:val="16"/>
                <w:szCs w:val="16"/>
              </w:rPr>
            </w:pPr>
            <w:r>
              <w:rPr>
                <w:color w:val="000000"/>
                <w:sz w:val="16"/>
                <w:szCs w:val="16"/>
              </w:rPr>
              <w:t>0.</w:t>
            </w:r>
            <w:r w:rsidRPr="00A92014">
              <w:rPr>
                <w:color w:val="000000"/>
                <w:sz w:val="16"/>
                <w:szCs w:val="16"/>
              </w:rPr>
              <w:t>034</w:t>
            </w:r>
          </w:p>
        </w:tc>
      </w:tr>
      <w:tr w:rsidR="00A92014" w:rsidRPr="009679D7" w:rsidTr="00A92014">
        <w:tc>
          <w:tcPr>
            <w:tcW w:w="2059" w:type="dxa"/>
            <w:vAlign w:val="bottom"/>
          </w:tcPr>
          <w:p w:rsidR="00A92014" w:rsidRPr="00A92014" w:rsidRDefault="00A92014" w:rsidP="00E810F0">
            <w:pPr>
              <w:jc w:val="center"/>
              <w:rPr>
                <w:color w:val="000000"/>
                <w:sz w:val="16"/>
                <w:szCs w:val="16"/>
              </w:rPr>
            </w:pPr>
            <w:r w:rsidRPr="00A92014">
              <w:rPr>
                <w:color w:val="000000"/>
                <w:sz w:val="16"/>
                <w:szCs w:val="16"/>
              </w:rPr>
              <w:t>A21</w:t>
            </w:r>
          </w:p>
        </w:tc>
        <w:tc>
          <w:tcPr>
            <w:tcW w:w="3119" w:type="dxa"/>
            <w:vAlign w:val="bottom"/>
          </w:tcPr>
          <w:p w:rsidR="00A92014" w:rsidRPr="00A92014" w:rsidRDefault="00A92014" w:rsidP="00E810F0">
            <w:pPr>
              <w:jc w:val="center"/>
              <w:rPr>
                <w:color w:val="000000"/>
                <w:sz w:val="16"/>
                <w:szCs w:val="16"/>
              </w:rPr>
            </w:pPr>
            <w:r w:rsidRPr="00A92014">
              <w:rPr>
                <w:color w:val="000000"/>
                <w:sz w:val="16"/>
                <w:szCs w:val="16"/>
              </w:rPr>
              <w:t>5</w:t>
            </w:r>
          </w:p>
        </w:tc>
        <w:tc>
          <w:tcPr>
            <w:tcW w:w="3543" w:type="dxa"/>
            <w:vAlign w:val="bottom"/>
          </w:tcPr>
          <w:p w:rsidR="00A92014" w:rsidRPr="00A92014" w:rsidRDefault="00A92014" w:rsidP="00E810F0">
            <w:pPr>
              <w:jc w:val="center"/>
              <w:rPr>
                <w:color w:val="000000"/>
                <w:sz w:val="16"/>
                <w:szCs w:val="16"/>
              </w:rPr>
            </w:pPr>
            <w:r>
              <w:rPr>
                <w:color w:val="000000"/>
                <w:sz w:val="16"/>
                <w:szCs w:val="16"/>
              </w:rPr>
              <w:t>0.</w:t>
            </w:r>
            <w:r w:rsidRPr="00A92014">
              <w:rPr>
                <w:color w:val="000000"/>
                <w:sz w:val="16"/>
                <w:szCs w:val="16"/>
              </w:rPr>
              <w:t>042</w:t>
            </w:r>
          </w:p>
        </w:tc>
      </w:tr>
      <w:tr w:rsidR="00A92014" w:rsidRPr="009679D7" w:rsidTr="00A92014">
        <w:tc>
          <w:tcPr>
            <w:tcW w:w="2059" w:type="dxa"/>
            <w:vAlign w:val="bottom"/>
          </w:tcPr>
          <w:p w:rsidR="00A92014" w:rsidRPr="00A92014" w:rsidRDefault="00A92014" w:rsidP="00E810F0">
            <w:pPr>
              <w:jc w:val="center"/>
              <w:rPr>
                <w:color w:val="000000"/>
                <w:sz w:val="16"/>
                <w:szCs w:val="16"/>
              </w:rPr>
            </w:pPr>
            <w:r w:rsidRPr="00A92014">
              <w:rPr>
                <w:color w:val="000000"/>
                <w:sz w:val="16"/>
                <w:szCs w:val="16"/>
              </w:rPr>
              <w:t>A22</w:t>
            </w:r>
          </w:p>
        </w:tc>
        <w:tc>
          <w:tcPr>
            <w:tcW w:w="3119" w:type="dxa"/>
            <w:vAlign w:val="bottom"/>
          </w:tcPr>
          <w:p w:rsidR="00A92014" w:rsidRPr="00A92014" w:rsidRDefault="00A92014" w:rsidP="00E810F0">
            <w:pPr>
              <w:jc w:val="center"/>
              <w:rPr>
                <w:color w:val="000000"/>
                <w:sz w:val="16"/>
                <w:szCs w:val="16"/>
              </w:rPr>
            </w:pPr>
            <w:r w:rsidRPr="00A92014">
              <w:rPr>
                <w:color w:val="000000"/>
                <w:sz w:val="16"/>
                <w:szCs w:val="16"/>
              </w:rPr>
              <w:t>5</w:t>
            </w:r>
          </w:p>
        </w:tc>
        <w:tc>
          <w:tcPr>
            <w:tcW w:w="3543" w:type="dxa"/>
            <w:vAlign w:val="bottom"/>
          </w:tcPr>
          <w:p w:rsidR="00A92014" w:rsidRPr="00A92014" w:rsidRDefault="00A92014" w:rsidP="00E810F0">
            <w:pPr>
              <w:jc w:val="center"/>
              <w:rPr>
                <w:color w:val="000000"/>
                <w:sz w:val="16"/>
                <w:szCs w:val="16"/>
              </w:rPr>
            </w:pPr>
            <w:r>
              <w:rPr>
                <w:color w:val="000000"/>
                <w:sz w:val="16"/>
                <w:szCs w:val="16"/>
              </w:rPr>
              <w:t>0.</w:t>
            </w:r>
            <w:r w:rsidRPr="00A92014">
              <w:rPr>
                <w:color w:val="000000"/>
                <w:sz w:val="16"/>
                <w:szCs w:val="16"/>
              </w:rPr>
              <w:t>042</w:t>
            </w:r>
          </w:p>
        </w:tc>
      </w:tr>
      <w:tr w:rsidR="00A92014" w:rsidRPr="009679D7" w:rsidTr="00A92014">
        <w:tc>
          <w:tcPr>
            <w:tcW w:w="2059" w:type="dxa"/>
            <w:vAlign w:val="bottom"/>
          </w:tcPr>
          <w:p w:rsidR="00A92014" w:rsidRPr="00A92014" w:rsidRDefault="00A92014" w:rsidP="00E810F0">
            <w:pPr>
              <w:jc w:val="center"/>
              <w:rPr>
                <w:color w:val="000000"/>
                <w:sz w:val="16"/>
                <w:szCs w:val="16"/>
              </w:rPr>
            </w:pPr>
            <w:r w:rsidRPr="00A92014">
              <w:rPr>
                <w:color w:val="000000"/>
                <w:sz w:val="16"/>
                <w:szCs w:val="16"/>
              </w:rPr>
              <w:t>A23</w:t>
            </w:r>
          </w:p>
        </w:tc>
        <w:tc>
          <w:tcPr>
            <w:tcW w:w="3119" w:type="dxa"/>
            <w:vAlign w:val="bottom"/>
          </w:tcPr>
          <w:p w:rsidR="00A92014" w:rsidRPr="00A92014" w:rsidRDefault="00A92014" w:rsidP="00E810F0">
            <w:pPr>
              <w:jc w:val="center"/>
              <w:rPr>
                <w:color w:val="000000"/>
                <w:sz w:val="16"/>
                <w:szCs w:val="16"/>
              </w:rPr>
            </w:pPr>
            <w:r w:rsidRPr="00A92014">
              <w:rPr>
                <w:color w:val="000000"/>
                <w:sz w:val="16"/>
                <w:szCs w:val="16"/>
              </w:rPr>
              <w:t>5</w:t>
            </w:r>
          </w:p>
        </w:tc>
        <w:tc>
          <w:tcPr>
            <w:tcW w:w="3543" w:type="dxa"/>
            <w:vAlign w:val="bottom"/>
          </w:tcPr>
          <w:p w:rsidR="00A92014" w:rsidRPr="00A92014" w:rsidRDefault="00A92014" w:rsidP="00E810F0">
            <w:pPr>
              <w:jc w:val="center"/>
              <w:rPr>
                <w:color w:val="000000"/>
                <w:sz w:val="16"/>
                <w:szCs w:val="16"/>
              </w:rPr>
            </w:pPr>
            <w:r>
              <w:rPr>
                <w:color w:val="000000"/>
                <w:sz w:val="16"/>
                <w:szCs w:val="16"/>
              </w:rPr>
              <w:t>0.</w:t>
            </w:r>
            <w:r w:rsidRPr="00A92014">
              <w:rPr>
                <w:color w:val="000000"/>
                <w:sz w:val="16"/>
                <w:szCs w:val="16"/>
              </w:rPr>
              <w:t>042</w:t>
            </w:r>
          </w:p>
        </w:tc>
      </w:tr>
      <w:tr w:rsidR="00A92014" w:rsidRPr="009679D7" w:rsidTr="00A92014">
        <w:tc>
          <w:tcPr>
            <w:tcW w:w="2059" w:type="dxa"/>
            <w:vAlign w:val="bottom"/>
          </w:tcPr>
          <w:p w:rsidR="00A92014" w:rsidRPr="00A92014" w:rsidRDefault="00A92014" w:rsidP="00E810F0">
            <w:pPr>
              <w:jc w:val="center"/>
              <w:rPr>
                <w:color w:val="000000"/>
                <w:sz w:val="16"/>
                <w:szCs w:val="16"/>
              </w:rPr>
            </w:pPr>
            <w:r w:rsidRPr="00A92014">
              <w:rPr>
                <w:color w:val="000000"/>
                <w:sz w:val="16"/>
                <w:szCs w:val="16"/>
              </w:rPr>
              <w:t>A24</w:t>
            </w:r>
          </w:p>
        </w:tc>
        <w:tc>
          <w:tcPr>
            <w:tcW w:w="3119" w:type="dxa"/>
            <w:vAlign w:val="bottom"/>
          </w:tcPr>
          <w:p w:rsidR="00A92014" w:rsidRPr="00A92014" w:rsidRDefault="00A92014" w:rsidP="00E810F0">
            <w:pPr>
              <w:jc w:val="center"/>
              <w:rPr>
                <w:color w:val="000000"/>
                <w:sz w:val="16"/>
                <w:szCs w:val="16"/>
              </w:rPr>
            </w:pPr>
            <w:r w:rsidRPr="00A92014">
              <w:rPr>
                <w:color w:val="000000"/>
                <w:sz w:val="16"/>
                <w:szCs w:val="16"/>
              </w:rPr>
              <w:t>5</w:t>
            </w:r>
          </w:p>
        </w:tc>
        <w:tc>
          <w:tcPr>
            <w:tcW w:w="3543" w:type="dxa"/>
            <w:vAlign w:val="bottom"/>
          </w:tcPr>
          <w:p w:rsidR="00A92014" w:rsidRPr="00A92014" w:rsidRDefault="00A92014" w:rsidP="00E810F0">
            <w:pPr>
              <w:jc w:val="center"/>
              <w:rPr>
                <w:color w:val="000000"/>
                <w:sz w:val="16"/>
                <w:szCs w:val="16"/>
              </w:rPr>
            </w:pPr>
            <w:r>
              <w:rPr>
                <w:color w:val="000000"/>
                <w:sz w:val="16"/>
                <w:szCs w:val="16"/>
              </w:rPr>
              <w:t>0.</w:t>
            </w:r>
            <w:r w:rsidRPr="00A92014">
              <w:rPr>
                <w:color w:val="000000"/>
                <w:sz w:val="16"/>
                <w:szCs w:val="16"/>
              </w:rPr>
              <w:t>042</w:t>
            </w:r>
          </w:p>
        </w:tc>
      </w:tr>
      <w:tr w:rsidR="00A92014" w:rsidRPr="009679D7" w:rsidTr="00A92014">
        <w:tc>
          <w:tcPr>
            <w:tcW w:w="2059" w:type="dxa"/>
            <w:vAlign w:val="bottom"/>
          </w:tcPr>
          <w:p w:rsidR="00A92014" w:rsidRPr="00A92014" w:rsidRDefault="00A92014" w:rsidP="00E810F0">
            <w:pPr>
              <w:jc w:val="center"/>
              <w:rPr>
                <w:color w:val="000000"/>
                <w:sz w:val="16"/>
                <w:szCs w:val="16"/>
              </w:rPr>
            </w:pPr>
            <w:r w:rsidRPr="00A92014">
              <w:rPr>
                <w:color w:val="000000"/>
                <w:sz w:val="16"/>
                <w:szCs w:val="16"/>
              </w:rPr>
              <w:t>A25</w:t>
            </w:r>
          </w:p>
        </w:tc>
        <w:tc>
          <w:tcPr>
            <w:tcW w:w="3119" w:type="dxa"/>
            <w:vAlign w:val="bottom"/>
          </w:tcPr>
          <w:p w:rsidR="00A92014" w:rsidRPr="00A92014" w:rsidRDefault="00A92014" w:rsidP="00E810F0">
            <w:pPr>
              <w:jc w:val="center"/>
              <w:rPr>
                <w:color w:val="000000"/>
                <w:sz w:val="16"/>
                <w:szCs w:val="16"/>
              </w:rPr>
            </w:pPr>
            <w:r w:rsidRPr="00A92014">
              <w:rPr>
                <w:color w:val="000000"/>
                <w:sz w:val="16"/>
                <w:szCs w:val="16"/>
              </w:rPr>
              <w:t>5</w:t>
            </w:r>
          </w:p>
        </w:tc>
        <w:tc>
          <w:tcPr>
            <w:tcW w:w="3543" w:type="dxa"/>
            <w:vAlign w:val="bottom"/>
          </w:tcPr>
          <w:p w:rsidR="00A92014" w:rsidRPr="00A92014" w:rsidRDefault="00A92014" w:rsidP="00E810F0">
            <w:pPr>
              <w:jc w:val="center"/>
              <w:rPr>
                <w:color w:val="000000"/>
                <w:sz w:val="16"/>
                <w:szCs w:val="16"/>
              </w:rPr>
            </w:pPr>
            <w:r>
              <w:rPr>
                <w:color w:val="000000"/>
                <w:sz w:val="16"/>
                <w:szCs w:val="16"/>
              </w:rPr>
              <w:t>0.</w:t>
            </w:r>
            <w:r w:rsidRPr="00A92014">
              <w:rPr>
                <w:color w:val="000000"/>
                <w:sz w:val="16"/>
                <w:szCs w:val="16"/>
              </w:rPr>
              <w:t>042</w:t>
            </w:r>
          </w:p>
        </w:tc>
      </w:tr>
      <w:tr w:rsidR="00A92014" w:rsidRPr="009679D7" w:rsidTr="00A92014">
        <w:tc>
          <w:tcPr>
            <w:tcW w:w="2059" w:type="dxa"/>
            <w:tcBorders>
              <w:bottom w:val="single" w:sz="4" w:space="0" w:color="auto"/>
            </w:tcBorders>
            <w:vAlign w:val="bottom"/>
          </w:tcPr>
          <w:p w:rsidR="00A92014" w:rsidRPr="00A92014" w:rsidRDefault="00A92014" w:rsidP="00E810F0">
            <w:pPr>
              <w:jc w:val="center"/>
              <w:rPr>
                <w:color w:val="000000"/>
                <w:sz w:val="16"/>
                <w:szCs w:val="16"/>
              </w:rPr>
            </w:pPr>
            <w:r w:rsidRPr="00A92014">
              <w:rPr>
                <w:color w:val="000000"/>
                <w:sz w:val="16"/>
                <w:szCs w:val="16"/>
              </w:rPr>
              <w:t>A26</w:t>
            </w:r>
          </w:p>
        </w:tc>
        <w:tc>
          <w:tcPr>
            <w:tcW w:w="3119" w:type="dxa"/>
            <w:tcBorders>
              <w:bottom w:val="single" w:sz="4" w:space="0" w:color="auto"/>
            </w:tcBorders>
            <w:vAlign w:val="bottom"/>
          </w:tcPr>
          <w:p w:rsidR="00A92014" w:rsidRPr="00A92014" w:rsidRDefault="00A92014" w:rsidP="00E810F0">
            <w:pPr>
              <w:jc w:val="center"/>
              <w:rPr>
                <w:color w:val="000000"/>
                <w:sz w:val="16"/>
                <w:szCs w:val="16"/>
              </w:rPr>
            </w:pPr>
            <w:r w:rsidRPr="00A92014">
              <w:rPr>
                <w:color w:val="000000"/>
                <w:sz w:val="16"/>
                <w:szCs w:val="16"/>
              </w:rPr>
              <w:t>5</w:t>
            </w:r>
          </w:p>
        </w:tc>
        <w:tc>
          <w:tcPr>
            <w:tcW w:w="3543" w:type="dxa"/>
            <w:tcBorders>
              <w:bottom w:val="single" w:sz="4" w:space="0" w:color="auto"/>
            </w:tcBorders>
            <w:vAlign w:val="bottom"/>
          </w:tcPr>
          <w:p w:rsidR="00A92014" w:rsidRPr="00A92014" w:rsidRDefault="00A92014" w:rsidP="00E810F0">
            <w:pPr>
              <w:jc w:val="center"/>
              <w:rPr>
                <w:color w:val="000000"/>
                <w:sz w:val="16"/>
                <w:szCs w:val="16"/>
              </w:rPr>
            </w:pPr>
            <w:r>
              <w:rPr>
                <w:color w:val="000000"/>
                <w:sz w:val="16"/>
                <w:szCs w:val="16"/>
              </w:rPr>
              <w:t>0.</w:t>
            </w:r>
            <w:r w:rsidRPr="00A92014">
              <w:rPr>
                <w:color w:val="000000"/>
                <w:sz w:val="16"/>
                <w:szCs w:val="16"/>
              </w:rPr>
              <w:t>042</w:t>
            </w:r>
          </w:p>
        </w:tc>
      </w:tr>
      <w:tr w:rsidR="00A92014" w:rsidRPr="00A92014" w:rsidTr="00A92014">
        <w:tc>
          <w:tcPr>
            <w:tcW w:w="2059" w:type="dxa"/>
            <w:tcBorders>
              <w:top w:val="single" w:sz="4" w:space="0" w:color="auto"/>
              <w:bottom w:val="single" w:sz="4" w:space="0" w:color="auto"/>
            </w:tcBorders>
            <w:vAlign w:val="bottom"/>
          </w:tcPr>
          <w:p w:rsidR="00A92014" w:rsidRPr="00A92014" w:rsidRDefault="00A92014" w:rsidP="00E810F0">
            <w:pPr>
              <w:jc w:val="center"/>
              <w:rPr>
                <w:color w:val="000000"/>
                <w:sz w:val="16"/>
                <w:szCs w:val="16"/>
              </w:rPr>
            </w:pPr>
            <w:r w:rsidRPr="00A92014">
              <w:rPr>
                <w:color w:val="000000"/>
                <w:sz w:val="16"/>
                <w:szCs w:val="16"/>
              </w:rPr>
              <w:t>Total</w:t>
            </w:r>
          </w:p>
        </w:tc>
        <w:tc>
          <w:tcPr>
            <w:tcW w:w="3119" w:type="dxa"/>
            <w:tcBorders>
              <w:top w:val="single" w:sz="4" w:space="0" w:color="auto"/>
              <w:bottom w:val="single" w:sz="4" w:space="0" w:color="auto"/>
            </w:tcBorders>
            <w:vAlign w:val="bottom"/>
          </w:tcPr>
          <w:p w:rsidR="00A92014" w:rsidRPr="00A92014" w:rsidRDefault="00A92014" w:rsidP="00E810F0">
            <w:pPr>
              <w:jc w:val="center"/>
              <w:rPr>
                <w:color w:val="000000"/>
                <w:sz w:val="16"/>
                <w:szCs w:val="16"/>
              </w:rPr>
            </w:pPr>
            <w:r w:rsidRPr="00A92014">
              <w:rPr>
                <w:color w:val="000000"/>
                <w:sz w:val="16"/>
                <w:szCs w:val="16"/>
              </w:rPr>
              <w:t>119</w:t>
            </w:r>
          </w:p>
        </w:tc>
        <w:tc>
          <w:tcPr>
            <w:tcW w:w="3543" w:type="dxa"/>
            <w:tcBorders>
              <w:top w:val="single" w:sz="4" w:space="0" w:color="auto"/>
              <w:bottom w:val="single" w:sz="4" w:space="0" w:color="auto"/>
            </w:tcBorders>
            <w:vAlign w:val="bottom"/>
          </w:tcPr>
          <w:p w:rsidR="00A92014" w:rsidRPr="00A92014" w:rsidRDefault="00A92014" w:rsidP="00E810F0">
            <w:pPr>
              <w:jc w:val="center"/>
              <w:rPr>
                <w:color w:val="000000"/>
                <w:sz w:val="16"/>
                <w:szCs w:val="16"/>
              </w:rPr>
            </w:pPr>
            <w:r w:rsidRPr="00A92014">
              <w:rPr>
                <w:color w:val="000000"/>
                <w:sz w:val="16"/>
                <w:szCs w:val="16"/>
              </w:rPr>
              <w:t>1</w:t>
            </w:r>
          </w:p>
        </w:tc>
      </w:tr>
    </w:tbl>
    <w:p w:rsidR="00C423D2" w:rsidRDefault="00C423D2" w:rsidP="0088233C">
      <w:pPr>
        <w:rPr>
          <w:b/>
          <w:bCs/>
        </w:rPr>
      </w:pPr>
    </w:p>
    <w:p w:rsidR="000D2FB1" w:rsidRDefault="000D2FB1" w:rsidP="000D2FB1">
      <w:pPr>
        <w:jc w:val="both"/>
        <w:rPr>
          <w:bCs/>
        </w:rPr>
      </w:pPr>
      <w:r>
        <w:rPr>
          <w:bCs/>
        </w:rPr>
        <w:t>Notes:</w:t>
      </w:r>
    </w:p>
    <w:p w:rsidR="00C423D2" w:rsidRDefault="000D2FB1" w:rsidP="000D2FB1">
      <w:pPr>
        <w:jc w:val="both"/>
        <w:rPr>
          <w:bCs/>
        </w:rPr>
      </w:pPr>
      <w:r w:rsidRPr="000D2FB1">
        <w:rPr>
          <w:bCs/>
        </w:rPr>
        <w:t>To obtain the results of weight improvement can be done by dividing the value of each weight of the decision maker with the total weight of decision makers.</w:t>
      </w:r>
      <w:r>
        <w:t xml:space="preserve"> </w:t>
      </w:r>
      <w:r w:rsidRPr="000D2FB1">
        <w:rPr>
          <w:bCs/>
        </w:rPr>
        <w:t>For example: the result of weight fixes for aspects with code A1 ie: 5/119 = 0.042, and so do the calculations using the same steps for other aspects in determining the weight improvement.</w:t>
      </w:r>
    </w:p>
    <w:p w:rsidR="000D2FB1" w:rsidRDefault="000D2FB1" w:rsidP="000D2FB1">
      <w:pPr>
        <w:jc w:val="both"/>
        <w:rPr>
          <w:bCs/>
        </w:rPr>
      </w:pPr>
    </w:p>
    <w:p w:rsidR="000D2FB1" w:rsidRDefault="000D2FB1" w:rsidP="000D2FB1">
      <w:pPr>
        <w:ind w:left="284" w:hanging="284"/>
        <w:jc w:val="both"/>
      </w:pPr>
      <w:r>
        <w:t xml:space="preserve">2. </w:t>
      </w:r>
      <w:r>
        <w:tab/>
        <w:t>The normalization process</w:t>
      </w:r>
    </w:p>
    <w:p w:rsidR="000D2FB1" w:rsidRPr="000D2FB1" w:rsidRDefault="000D2FB1" w:rsidP="000D2FB1">
      <w:pPr>
        <w:ind w:firstLine="709"/>
        <w:jc w:val="both"/>
      </w:pPr>
      <w:r>
        <w:t xml:space="preserve">The normalization process is done to obtain the preference value for each evaluation components. The formula was used in this normalization process was as follows </w:t>
      </w:r>
      <w:r w:rsidR="003C5743">
        <w:t>[25].</w:t>
      </w:r>
    </w:p>
    <w:p w:rsidR="00C423D2" w:rsidRDefault="003557B2" w:rsidP="0088233C">
      <w:pPr>
        <w:rPr>
          <w:b/>
          <w:bCs/>
        </w:rPr>
      </w:pPr>
      <w:r>
        <w:rPr>
          <w:b/>
          <w:bC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5pt;margin-top:3pt;width:63.85pt;height:41.25pt;z-index:251658240">
            <v:imagedata r:id="rId12" o:title=""/>
          </v:shape>
          <o:OLEObject Type="Embed" ProgID="Equation.3" ShapeID="_x0000_s1027" DrawAspect="Content" ObjectID="_1580990860" r:id="rId13"/>
        </w:pict>
      </w:r>
    </w:p>
    <w:p w:rsidR="00C423D2" w:rsidRPr="00DD2E45" w:rsidRDefault="00DD2E45" w:rsidP="00DD2E45">
      <w:pPr>
        <w:tabs>
          <w:tab w:val="left" w:pos="1701"/>
        </w:tabs>
        <w:rPr>
          <w:bCs/>
        </w:rPr>
      </w:pPr>
      <w:r>
        <w:rPr>
          <w:b/>
          <w:bCs/>
        </w:rPr>
        <w:tab/>
      </w:r>
      <w:r w:rsidRPr="00DD2E45">
        <w:rPr>
          <w:bCs/>
        </w:rPr>
        <w:t>(1)</w:t>
      </w:r>
    </w:p>
    <w:p w:rsidR="00C423D2" w:rsidRDefault="00C423D2" w:rsidP="0088233C">
      <w:pPr>
        <w:rPr>
          <w:b/>
          <w:bCs/>
        </w:rPr>
      </w:pPr>
    </w:p>
    <w:p w:rsidR="00DD2E45" w:rsidRPr="00E810F0" w:rsidRDefault="00DD2E45" w:rsidP="00DD2E45">
      <w:pPr>
        <w:rPr>
          <w:bCs/>
        </w:rPr>
      </w:pPr>
      <w:r w:rsidRPr="00E810F0">
        <w:rPr>
          <w:bCs/>
        </w:rPr>
        <w:lastRenderedPageBreak/>
        <w:t xml:space="preserve">with i = 1,2, ....., m, and </w:t>
      </w:r>
      <w:r w:rsidR="00E810F0" w:rsidRPr="005414D4">
        <w:rPr>
          <w:sz w:val="22"/>
          <w:szCs w:val="22"/>
          <w:lang w:val="it-IT"/>
        </w:rPr>
        <w:sym w:font="Symbol" w:char="00E5"/>
      </w:r>
      <w:r w:rsidR="00E810F0" w:rsidRPr="005414D4">
        <w:rPr>
          <w:sz w:val="22"/>
          <w:szCs w:val="22"/>
          <w:lang w:val="it-IT"/>
        </w:rPr>
        <w:t>w</w:t>
      </w:r>
      <w:r w:rsidR="00E810F0">
        <w:rPr>
          <w:sz w:val="22"/>
          <w:szCs w:val="22"/>
          <w:vertAlign w:val="subscript"/>
          <w:lang w:val="it-IT"/>
        </w:rPr>
        <w:t>j</w:t>
      </w:r>
      <w:r w:rsidRPr="00E810F0">
        <w:rPr>
          <w:bCs/>
        </w:rPr>
        <w:t xml:space="preserve"> must be worth = 1.</w:t>
      </w:r>
    </w:p>
    <w:p w:rsidR="00DD2E45" w:rsidRPr="00E810F0" w:rsidRDefault="00DD2E45" w:rsidP="00DD2E45">
      <w:pPr>
        <w:rPr>
          <w:bCs/>
        </w:rPr>
      </w:pPr>
    </w:p>
    <w:p w:rsidR="00DD2E45" w:rsidRPr="00E810F0" w:rsidRDefault="00DD2E45" w:rsidP="00DD2E45">
      <w:pPr>
        <w:rPr>
          <w:bCs/>
        </w:rPr>
      </w:pPr>
      <w:r w:rsidRPr="00E810F0">
        <w:rPr>
          <w:bCs/>
        </w:rPr>
        <w:t>Where:</w:t>
      </w:r>
    </w:p>
    <w:p w:rsidR="00DD2E45" w:rsidRPr="00E810F0" w:rsidRDefault="00DD2E45" w:rsidP="00E810F0">
      <w:pPr>
        <w:tabs>
          <w:tab w:val="left" w:pos="284"/>
        </w:tabs>
        <w:rPr>
          <w:bCs/>
        </w:rPr>
      </w:pPr>
      <w:r w:rsidRPr="00E810F0">
        <w:rPr>
          <w:bCs/>
        </w:rPr>
        <w:t>S</w:t>
      </w:r>
      <w:r w:rsidR="00E810F0">
        <w:rPr>
          <w:bCs/>
        </w:rPr>
        <w:tab/>
      </w:r>
      <w:r w:rsidRPr="00E810F0">
        <w:rPr>
          <w:bCs/>
        </w:rPr>
        <w:t>: alternative preference value</w:t>
      </w:r>
    </w:p>
    <w:p w:rsidR="00DD2E45" w:rsidRPr="00E810F0" w:rsidRDefault="00E810F0" w:rsidP="00E810F0">
      <w:pPr>
        <w:tabs>
          <w:tab w:val="left" w:pos="284"/>
        </w:tabs>
        <w:rPr>
          <w:bCs/>
        </w:rPr>
      </w:pPr>
      <w:r>
        <w:rPr>
          <w:bCs/>
        </w:rPr>
        <w:t>w</w:t>
      </w:r>
      <w:r>
        <w:rPr>
          <w:bCs/>
        </w:rPr>
        <w:tab/>
        <w:t>: weight</w:t>
      </w:r>
      <w:r w:rsidR="00DD2E45" w:rsidRPr="00E810F0">
        <w:rPr>
          <w:bCs/>
        </w:rPr>
        <w:t xml:space="preserve"> criteria</w:t>
      </w:r>
    </w:p>
    <w:p w:rsidR="00DD2E45" w:rsidRPr="00E810F0" w:rsidRDefault="00E810F0" w:rsidP="00E810F0">
      <w:pPr>
        <w:tabs>
          <w:tab w:val="left" w:pos="284"/>
        </w:tabs>
        <w:rPr>
          <w:bCs/>
        </w:rPr>
      </w:pPr>
      <w:r>
        <w:rPr>
          <w:bCs/>
        </w:rPr>
        <w:t>n</w:t>
      </w:r>
      <w:r>
        <w:rPr>
          <w:bCs/>
        </w:rPr>
        <w:tab/>
      </w:r>
      <w:r w:rsidR="00DD2E45" w:rsidRPr="00E810F0">
        <w:rPr>
          <w:bCs/>
        </w:rPr>
        <w:t>: number of criteria</w:t>
      </w:r>
    </w:p>
    <w:p w:rsidR="00C423D2" w:rsidRPr="00E810F0" w:rsidRDefault="00DD2E45" w:rsidP="00E810F0">
      <w:pPr>
        <w:jc w:val="both"/>
        <w:rPr>
          <w:bCs/>
        </w:rPr>
      </w:pPr>
      <w:r w:rsidRPr="00E810F0">
        <w:rPr>
          <w:bCs/>
        </w:rPr>
        <w:t>w</w:t>
      </w:r>
      <w:r w:rsidRPr="00E810F0">
        <w:rPr>
          <w:bCs/>
          <w:vertAlign w:val="subscript"/>
        </w:rPr>
        <w:t>j</w:t>
      </w:r>
      <w:r w:rsidRPr="00E810F0">
        <w:rPr>
          <w:bCs/>
        </w:rPr>
        <w:t xml:space="preserve"> is a rank that is either positive or negative. If it is positive to attribute a profit and a negative value to the cost attribute. Based on the data shown in table 1 above, it can be recapitulated become data for normalization process into table 3 and then can be calculated the normalization process.</w:t>
      </w:r>
    </w:p>
    <w:p w:rsidR="00C423D2" w:rsidRDefault="00C423D2" w:rsidP="0088233C">
      <w:pPr>
        <w:rPr>
          <w:b/>
          <w:bCs/>
        </w:rPr>
      </w:pPr>
    </w:p>
    <w:p w:rsidR="00E810F0" w:rsidRPr="00ED56CD" w:rsidRDefault="00E810F0" w:rsidP="00E810F0">
      <w:pPr>
        <w:jc w:val="center"/>
      </w:pPr>
      <w:r w:rsidRPr="00ED56CD">
        <w:t xml:space="preserve">Table </w:t>
      </w:r>
      <w:r>
        <w:t>3</w:t>
      </w:r>
      <w:r w:rsidRPr="00ED56CD">
        <w:t xml:space="preserve">. </w:t>
      </w:r>
      <w:r>
        <w:t>Data for Normalization Process</w:t>
      </w:r>
    </w:p>
    <w:tbl>
      <w:tblPr>
        <w:tblStyle w:val="TableGrid"/>
        <w:tblW w:w="0" w:type="auto"/>
        <w:tblInd w:w="108" w:type="dxa"/>
        <w:tblLook w:val="04A0"/>
      </w:tblPr>
      <w:tblGrid>
        <w:gridCol w:w="2835"/>
        <w:gridCol w:w="1025"/>
        <w:gridCol w:w="1095"/>
        <w:gridCol w:w="1459"/>
        <w:gridCol w:w="1273"/>
        <w:gridCol w:w="1102"/>
      </w:tblGrid>
      <w:tr w:rsidR="00E810F0" w:rsidRPr="00E810F0" w:rsidTr="00E810F0">
        <w:trPr>
          <w:tblHeader/>
        </w:trPr>
        <w:tc>
          <w:tcPr>
            <w:tcW w:w="2835" w:type="dxa"/>
            <w:tcBorders>
              <w:tl2br w:val="single" w:sz="4" w:space="0" w:color="auto"/>
            </w:tcBorders>
          </w:tcPr>
          <w:p w:rsidR="00E810F0" w:rsidRPr="00E810F0" w:rsidRDefault="00E810F0" w:rsidP="00E810F0">
            <w:pPr>
              <w:pStyle w:val="NormalWeb"/>
              <w:spacing w:before="0" w:beforeAutospacing="0" w:after="0" w:afterAutospacing="0"/>
              <w:jc w:val="right"/>
              <w:rPr>
                <w:sz w:val="16"/>
                <w:szCs w:val="16"/>
                <w:lang w:val="it-IT"/>
              </w:rPr>
            </w:pPr>
            <w:r w:rsidRPr="00E810F0">
              <w:rPr>
                <w:sz w:val="16"/>
                <w:szCs w:val="16"/>
                <w:lang w:val="it-IT"/>
              </w:rPr>
              <w:t xml:space="preserve">Evaluation Components </w:t>
            </w:r>
          </w:p>
          <w:p w:rsidR="00E810F0" w:rsidRPr="00E810F0" w:rsidRDefault="00E810F0" w:rsidP="00E810F0">
            <w:pPr>
              <w:pStyle w:val="NormalWeb"/>
              <w:spacing w:before="0" w:beforeAutospacing="0" w:after="0" w:afterAutospacing="0"/>
              <w:ind w:left="-108"/>
              <w:rPr>
                <w:sz w:val="16"/>
                <w:szCs w:val="16"/>
                <w:lang w:val="it-IT"/>
              </w:rPr>
            </w:pPr>
            <w:r>
              <w:rPr>
                <w:sz w:val="16"/>
                <w:szCs w:val="16"/>
                <w:lang w:val="it-IT"/>
              </w:rPr>
              <w:t>C</w:t>
            </w:r>
            <w:r w:rsidRPr="00E810F0">
              <w:rPr>
                <w:sz w:val="16"/>
                <w:szCs w:val="16"/>
                <w:lang w:val="it-IT"/>
              </w:rPr>
              <w:t xml:space="preserve">ode </w:t>
            </w:r>
            <w:r>
              <w:rPr>
                <w:sz w:val="16"/>
                <w:szCs w:val="16"/>
                <w:lang w:val="it-IT"/>
              </w:rPr>
              <w:t>of Evaluation Aspects</w:t>
            </w:r>
          </w:p>
        </w:tc>
        <w:tc>
          <w:tcPr>
            <w:tcW w:w="1025" w:type="dxa"/>
          </w:tcPr>
          <w:p w:rsidR="00E810F0" w:rsidRPr="00E810F0" w:rsidRDefault="00E810F0" w:rsidP="00E810F0">
            <w:pPr>
              <w:pStyle w:val="NormalWeb"/>
              <w:spacing w:before="0" w:beforeAutospacing="0" w:after="0" w:afterAutospacing="0"/>
              <w:jc w:val="center"/>
              <w:rPr>
                <w:i/>
                <w:sz w:val="16"/>
                <w:szCs w:val="16"/>
                <w:lang w:val="it-IT"/>
              </w:rPr>
            </w:pPr>
            <w:r w:rsidRPr="00E810F0">
              <w:rPr>
                <w:i/>
                <w:sz w:val="16"/>
                <w:szCs w:val="16"/>
                <w:lang w:val="it-IT"/>
              </w:rPr>
              <w:t>System Assessment</w:t>
            </w:r>
          </w:p>
        </w:tc>
        <w:tc>
          <w:tcPr>
            <w:tcW w:w="1095" w:type="dxa"/>
          </w:tcPr>
          <w:p w:rsidR="00E810F0" w:rsidRPr="00E810F0" w:rsidRDefault="00E810F0" w:rsidP="00E810F0">
            <w:pPr>
              <w:pStyle w:val="NormalWeb"/>
              <w:spacing w:before="0" w:beforeAutospacing="0" w:after="0" w:afterAutospacing="0"/>
              <w:jc w:val="center"/>
              <w:rPr>
                <w:i/>
                <w:sz w:val="16"/>
                <w:szCs w:val="16"/>
                <w:lang w:val="it-IT"/>
              </w:rPr>
            </w:pPr>
            <w:r w:rsidRPr="00E810F0">
              <w:rPr>
                <w:i/>
                <w:sz w:val="16"/>
                <w:szCs w:val="16"/>
                <w:lang w:val="it-IT"/>
              </w:rPr>
              <w:t>Program Planning</w:t>
            </w:r>
          </w:p>
        </w:tc>
        <w:tc>
          <w:tcPr>
            <w:tcW w:w="1459" w:type="dxa"/>
          </w:tcPr>
          <w:p w:rsidR="00E810F0" w:rsidRPr="00E810F0" w:rsidRDefault="00E810F0" w:rsidP="00E810F0">
            <w:pPr>
              <w:pStyle w:val="NormalWeb"/>
              <w:spacing w:before="0" w:beforeAutospacing="0" w:after="0" w:afterAutospacing="0"/>
              <w:jc w:val="center"/>
              <w:rPr>
                <w:i/>
                <w:sz w:val="16"/>
                <w:szCs w:val="16"/>
                <w:lang w:val="it-IT"/>
              </w:rPr>
            </w:pPr>
            <w:r w:rsidRPr="00E810F0">
              <w:rPr>
                <w:i/>
                <w:sz w:val="16"/>
                <w:szCs w:val="16"/>
                <w:lang w:val="it-IT"/>
              </w:rPr>
              <w:t>Program Implementation</w:t>
            </w:r>
          </w:p>
        </w:tc>
        <w:tc>
          <w:tcPr>
            <w:tcW w:w="1273" w:type="dxa"/>
          </w:tcPr>
          <w:p w:rsidR="00E810F0" w:rsidRPr="00E810F0" w:rsidRDefault="00E810F0" w:rsidP="00E810F0">
            <w:pPr>
              <w:pStyle w:val="NormalWeb"/>
              <w:spacing w:before="0" w:beforeAutospacing="0" w:after="0" w:afterAutospacing="0"/>
              <w:jc w:val="center"/>
              <w:rPr>
                <w:i/>
                <w:sz w:val="16"/>
                <w:szCs w:val="16"/>
                <w:lang w:val="it-IT"/>
              </w:rPr>
            </w:pPr>
            <w:r w:rsidRPr="00E810F0">
              <w:rPr>
                <w:i/>
                <w:sz w:val="16"/>
                <w:szCs w:val="16"/>
                <w:lang w:val="it-IT"/>
              </w:rPr>
              <w:t>Program Improvement</w:t>
            </w:r>
          </w:p>
        </w:tc>
        <w:tc>
          <w:tcPr>
            <w:tcW w:w="1102" w:type="dxa"/>
          </w:tcPr>
          <w:p w:rsidR="00E810F0" w:rsidRPr="00E810F0" w:rsidRDefault="00E810F0" w:rsidP="00E810F0">
            <w:pPr>
              <w:pStyle w:val="NormalWeb"/>
              <w:spacing w:before="0" w:beforeAutospacing="0" w:after="0" w:afterAutospacing="0"/>
              <w:jc w:val="center"/>
              <w:rPr>
                <w:i/>
                <w:sz w:val="16"/>
                <w:szCs w:val="16"/>
                <w:lang w:val="it-IT"/>
              </w:rPr>
            </w:pPr>
            <w:r w:rsidRPr="00E810F0">
              <w:rPr>
                <w:i/>
                <w:sz w:val="16"/>
                <w:szCs w:val="16"/>
                <w:lang w:val="it-IT"/>
              </w:rPr>
              <w:t>Program Certification</w:t>
            </w:r>
          </w:p>
        </w:tc>
      </w:tr>
      <w:tr w:rsidR="00E810F0" w:rsidRPr="00E810F0" w:rsidTr="00E810F0">
        <w:tc>
          <w:tcPr>
            <w:tcW w:w="2835" w:type="dxa"/>
          </w:tcPr>
          <w:p w:rsidR="00E810F0" w:rsidRPr="00E810F0" w:rsidRDefault="00E810F0" w:rsidP="00E810F0">
            <w:pPr>
              <w:pStyle w:val="NormalWeb"/>
              <w:spacing w:before="0" w:beforeAutospacing="0" w:after="0" w:afterAutospacing="0"/>
              <w:jc w:val="center"/>
              <w:rPr>
                <w:sz w:val="16"/>
                <w:szCs w:val="16"/>
                <w:lang w:val="it-IT"/>
              </w:rPr>
            </w:pPr>
            <w:r w:rsidRPr="00E810F0">
              <w:rPr>
                <w:sz w:val="16"/>
                <w:szCs w:val="16"/>
                <w:lang w:val="it-IT"/>
              </w:rPr>
              <w:t>A1</w:t>
            </w:r>
          </w:p>
        </w:tc>
        <w:tc>
          <w:tcPr>
            <w:tcW w:w="1025" w:type="dxa"/>
          </w:tcPr>
          <w:p w:rsidR="00E810F0" w:rsidRPr="00E810F0" w:rsidRDefault="00E810F0" w:rsidP="00E810F0">
            <w:pPr>
              <w:pStyle w:val="NormalWeb"/>
              <w:spacing w:before="0" w:beforeAutospacing="0" w:after="0" w:afterAutospacing="0"/>
              <w:jc w:val="center"/>
              <w:rPr>
                <w:sz w:val="16"/>
                <w:szCs w:val="16"/>
                <w:lang w:val="it-IT"/>
              </w:rPr>
            </w:pPr>
            <w:r>
              <w:rPr>
                <w:color w:val="000000"/>
                <w:sz w:val="16"/>
                <w:szCs w:val="16"/>
              </w:rPr>
              <w:t>18.</w:t>
            </w:r>
            <w:r w:rsidRPr="00E810F0">
              <w:rPr>
                <w:color w:val="000000"/>
                <w:sz w:val="16"/>
                <w:szCs w:val="16"/>
              </w:rPr>
              <w:t>00</w:t>
            </w:r>
          </w:p>
        </w:tc>
        <w:tc>
          <w:tcPr>
            <w:tcW w:w="1095" w:type="dxa"/>
          </w:tcPr>
          <w:p w:rsidR="00E810F0" w:rsidRPr="00E810F0" w:rsidRDefault="00E810F0" w:rsidP="00E810F0">
            <w:pPr>
              <w:pStyle w:val="NormalWeb"/>
              <w:spacing w:before="0" w:beforeAutospacing="0" w:after="0" w:afterAutospacing="0"/>
              <w:jc w:val="center"/>
              <w:rPr>
                <w:sz w:val="16"/>
                <w:szCs w:val="16"/>
                <w:lang w:val="it-IT"/>
              </w:rPr>
            </w:pPr>
            <w:r>
              <w:rPr>
                <w:sz w:val="16"/>
                <w:szCs w:val="16"/>
                <w:lang w:val="it-IT"/>
              </w:rPr>
              <w:t>4.</w:t>
            </w:r>
            <w:r w:rsidRPr="00E810F0">
              <w:rPr>
                <w:sz w:val="16"/>
                <w:szCs w:val="16"/>
                <w:lang w:val="it-IT"/>
              </w:rPr>
              <w:t>00</w:t>
            </w:r>
          </w:p>
        </w:tc>
        <w:tc>
          <w:tcPr>
            <w:tcW w:w="1459" w:type="dxa"/>
          </w:tcPr>
          <w:p w:rsidR="00E810F0" w:rsidRDefault="00E810F0" w:rsidP="00E810F0">
            <w:pPr>
              <w:jc w:val="center"/>
            </w:pPr>
            <w:r w:rsidRPr="00287627">
              <w:rPr>
                <w:sz w:val="16"/>
                <w:szCs w:val="16"/>
                <w:lang w:val="it-IT"/>
              </w:rPr>
              <w:t>4.00</w:t>
            </w:r>
          </w:p>
        </w:tc>
        <w:tc>
          <w:tcPr>
            <w:tcW w:w="1273" w:type="dxa"/>
          </w:tcPr>
          <w:p w:rsidR="00E810F0" w:rsidRDefault="00E810F0" w:rsidP="00E810F0">
            <w:pPr>
              <w:jc w:val="center"/>
            </w:pPr>
            <w:r w:rsidRPr="00E02D6C">
              <w:rPr>
                <w:sz w:val="16"/>
                <w:szCs w:val="16"/>
                <w:lang w:val="it-IT"/>
              </w:rPr>
              <w:t>4.00</w:t>
            </w:r>
          </w:p>
        </w:tc>
        <w:tc>
          <w:tcPr>
            <w:tcW w:w="1102" w:type="dxa"/>
          </w:tcPr>
          <w:p w:rsidR="00E810F0" w:rsidRDefault="00E810F0" w:rsidP="00E810F0">
            <w:pPr>
              <w:jc w:val="center"/>
            </w:pPr>
            <w:r w:rsidRPr="009C604F">
              <w:rPr>
                <w:sz w:val="16"/>
                <w:szCs w:val="16"/>
                <w:lang w:val="it-IT"/>
              </w:rPr>
              <w:t>4.00</w:t>
            </w:r>
          </w:p>
        </w:tc>
      </w:tr>
      <w:tr w:rsidR="00E810F0" w:rsidRPr="00E810F0" w:rsidTr="00E810F0">
        <w:tc>
          <w:tcPr>
            <w:tcW w:w="2835" w:type="dxa"/>
          </w:tcPr>
          <w:p w:rsidR="00E810F0" w:rsidRPr="00E810F0" w:rsidRDefault="00E810F0" w:rsidP="00E810F0">
            <w:pPr>
              <w:pStyle w:val="NormalWeb"/>
              <w:spacing w:before="0" w:beforeAutospacing="0" w:after="0" w:afterAutospacing="0"/>
              <w:jc w:val="center"/>
              <w:rPr>
                <w:sz w:val="16"/>
                <w:szCs w:val="16"/>
                <w:lang w:val="it-IT"/>
              </w:rPr>
            </w:pPr>
            <w:r w:rsidRPr="00E810F0">
              <w:rPr>
                <w:sz w:val="16"/>
                <w:szCs w:val="16"/>
                <w:lang w:val="it-IT"/>
              </w:rPr>
              <w:t>A2</w:t>
            </w:r>
          </w:p>
        </w:tc>
        <w:tc>
          <w:tcPr>
            <w:tcW w:w="1025" w:type="dxa"/>
          </w:tcPr>
          <w:p w:rsidR="00E810F0" w:rsidRPr="00E810F0" w:rsidRDefault="00E810F0" w:rsidP="00E810F0">
            <w:pPr>
              <w:pStyle w:val="NormalWeb"/>
              <w:spacing w:before="0" w:beforeAutospacing="0" w:after="0" w:afterAutospacing="0"/>
              <w:jc w:val="center"/>
              <w:rPr>
                <w:sz w:val="16"/>
                <w:szCs w:val="16"/>
                <w:lang w:val="it-IT"/>
              </w:rPr>
            </w:pPr>
            <w:r>
              <w:rPr>
                <w:sz w:val="16"/>
                <w:szCs w:val="16"/>
                <w:lang w:val="it-IT"/>
              </w:rPr>
              <w:t>18.</w:t>
            </w:r>
            <w:r w:rsidRPr="00E810F0">
              <w:rPr>
                <w:sz w:val="16"/>
                <w:szCs w:val="16"/>
                <w:lang w:val="it-IT"/>
              </w:rPr>
              <w:t>67</w:t>
            </w:r>
          </w:p>
        </w:tc>
        <w:tc>
          <w:tcPr>
            <w:tcW w:w="1095" w:type="dxa"/>
          </w:tcPr>
          <w:p w:rsidR="00E810F0" w:rsidRPr="00E810F0" w:rsidRDefault="00E810F0" w:rsidP="00E810F0">
            <w:pPr>
              <w:pStyle w:val="NormalWeb"/>
              <w:spacing w:before="0" w:beforeAutospacing="0" w:after="0" w:afterAutospacing="0"/>
              <w:jc w:val="center"/>
              <w:rPr>
                <w:sz w:val="16"/>
                <w:szCs w:val="16"/>
                <w:lang w:val="it-IT"/>
              </w:rPr>
            </w:pPr>
            <w:r>
              <w:rPr>
                <w:sz w:val="16"/>
                <w:szCs w:val="16"/>
                <w:lang w:val="it-IT"/>
              </w:rPr>
              <w:t>4.</w:t>
            </w:r>
            <w:r w:rsidRPr="00E810F0">
              <w:rPr>
                <w:sz w:val="16"/>
                <w:szCs w:val="16"/>
                <w:lang w:val="it-IT"/>
              </w:rPr>
              <w:t>00</w:t>
            </w:r>
          </w:p>
        </w:tc>
        <w:tc>
          <w:tcPr>
            <w:tcW w:w="1459" w:type="dxa"/>
          </w:tcPr>
          <w:p w:rsidR="00E810F0" w:rsidRDefault="00E810F0" w:rsidP="00E810F0">
            <w:pPr>
              <w:jc w:val="center"/>
            </w:pPr>
            <w:r w:rsidRPr="00287627">
              <w:rPr>
                <w:sz w:val="16"/>
                <w:szCs w:val="16"/>
                <w:lang w:val="it-IT"/>
              </w:rPr>
              <w:t>4.00</w:t>
            </w:r>
          </w:p>
        </w:tc>
        <w:tc>
          <w:tcPr>
            <w:tcW w:w="1273" w:type="dxa"/>
          </w:tcPr>
          <w:p w:rsidR="00E810F0" w:rsidRDefault="00E810F0" w:rsidP="00E810F0">
            <w:pPr>
              <w:jc w:val="center"/>
            </w:pPr>
            <w:r w:rsidRPr="00E02D6C">
              <w:rPr>
                <w:sz w:val="16"/>
                <w:szCs w:val="16"/>
                <w:lang w:val="it-IT"/>
              </w:rPr>
              <w:t>4.00</w:t>
            </w:r>
          </w:p>
        </w:tc>
        <w:tc>
          <w:tcPr>
            <w:tcW w:w="1102" w:type="dxa"/>
          </w:tcPr>
          <w:p w:rsidR="00E810F0" w:rsidRDefault="00E810F0" w:rsidP="00E810F0">
            <w:pPr>
              <w:jc w:val="center"/>
            </w:pPr>
            <w:r w:rsidRPr="009C604F">
              <w:rPr>
                <w:sz w:val="16"/>
                <w:szCs w:val="16"/>
                <w:lang w:val="it-IT"/>
              </w:rPr>
              <w:t>4.00</w:t>
            </w:r>
          </w:p>
        </w:tc>
      </w:tr>
      <w:tr w:rsidR="00E810F0" w:rsidRPr="00E810F0" w:rsidTr="00E810F0">
        <w:tc>
          <w:tcPr>
            <w:tcW w:w="2835" w:type="dxa"/>
          </w:tcPr>
          <w:p w:rsidR="00E810F0" w:rsidRPr="00E810F0" w:rsidRDefault="00E810F0" w:rsidP="00E810F0">
            <w:pPr>
              <w:pStyle w:val="NormalWeb"/>
              <w:spacing w:before="0" w:beforeAutospacing="0" w:after="0" w:afterAutospacing="0"/>
              <w:jc w:val="center"/>
              <w:rPr>
                <w:sz w:val="16"/>
                <w:szCs w:val="16"/>
                <w:lang w:val="it-IT"/>
              </w:rPr>
            </w:pPr>
            <w:r w:rsidRPr="00E810F0">
              <w:rPr>
                <w:sz w:val="16"/>
                <w:szCs w:val="16"/>
                <w:lang w:val="it-IT"/>
              </w:rPr>
              <w:t>A3</w:t>
            </w:r>
          </w:p>
        </w:tc>
        <w:tc>
          <w:tcPr>
            <w:tcW w:w="1025" w:type="dxa"/>
          </w:tcPr>
          <w:p w:rsidR="00E810F0" w:rsidRPr="00E810F0" w:rsidRDefault="00E810F0" w:rsidP="00E810F0">
            <w:pPr>
              <w:pStyle w:val="NormalWeb"/>
              <w:spacing w:before="0" w:beforeAutospacing="0" w:after="0" w:afterAutospacing="0"/>
              <w:jc w:val="center"/>
              <w:rPr>
                <w:sz w:val="16"/>
                <w:szCs w:val="16"/>
                <w:lang w:val="it-IT"/>
              </w:rPr>
            </w:pPr>
            <w:r>
              <w:rPr>
                <w:sz w:val="16"/>
                <w:szCs w:val="16"/>
                <w:lang w:val="it-IT"/>
              </w:rPr>
              <w:t>17.</w:t>
            </w:r>
            <w:r w:rsidRPr="00E810F0">
              <w:rPr>
                <w:sz w:val="16"/>
                <w:szCs w:val="16"/>
                <w:lang w:val="it-IT"/>
              </w:rPr>
              <w:t>67</w:t>
            </w:r>
          </w:p>
        </w:tc>
        <w:tc>
          <w:tcPr>
            <w:tcW w:w="1095" w:type="dxa"/>
          </w:tcPr>
          <w:p w:rsidR="00E810F0" w:rsidRPr="00E810F0" w:rsidRDefault="00E810F0" w:rsidP="00E810F0">
            <w:pPr>
              <w:pStyle w:val="NormalWeb"/>
              <w:spacing w:before="0" w:beforeAutospacing="0" w:after="0" w:afterAutospacing="0"/>
              <w:jc w:val="center"/>
              <w:rPr>
                <w:sz w:val="16"/>
                <w:szCs w:val="16"/>
                <w:lang w:val="it-IT"/>
              </w:rPr>
            </w:pPr>
            <w:r>
              <w:rPr>
                <w:sz w:val="16"/>
                <w:szCs w:val="16"/>
                <w:lang w:val="it-IT"/>
              </w:rPr>
              <w:t>4.</w:t>
            </w:r>
            <w:r w:rsidRPr="00E810F0">
              <w:rPr>
                <w:sz w:val="16"/>
                <w:szCs w:val="16"/>
                <w:lang w:val="it-IT"/>
              </w:rPr>
              <w:t>00</w:t>
            </w:r>
          </w:p>
        </w:tc>
        <w:tc>
          <w:tcPr>
            <w:tcW w:w="1459" w:type="dxa"/>
          </w:tcPr>
          <w:p w:rsidR="00E810F0" w:rsidRDefault="00E810F0" w:rsidP="00E810F0">
            <w:pPr>
              <w:jc w:val="center"/>
            </w:pPr>
            <w:r w:rsidRPr="00287627">
              <w:rPr>
                <w:sz w:val="16"/>
                <w:szCs w:val="16"/>
                <w:lang w:val="it-IT"/>
              </w:rPr>
              <w:t>4.00</w:t>
            </w:r>
          </w:p>
        </w:tc>
        <w:tc>
          <w:tcPr>
            <w:tcW w:w="1273" w:type="dxa"/>
          </w:tcPr>
          <w:p w:rsidR="00E810F0" w:rsidRDefault="00E810F0" w:rsidP="00E810F0">
            <w:pPr>
              <w:jc w:val="center"/>
            </w:pPr>
            <w:r w:rsidRPr="00E02D6C">
              <w:rPr>
                <w:sz w:val="16"/>
                <w:szCs w:val="16"/>
                <w:lang w:val="it-IT"/>
              </w:rPr>
              <w:t>4.00</w:t>
            </w:r>
          </w:p>
        </w:tc>
        <w:tc>
          <w:tcPr>
            <w:tcW w:w="1102" w:type="dxa"/>
          </w:tcPr>
          <w:p w:rsidR="00E810F0" w:rsidRDefault="00E810F0" w:rsidP="00E810F0">
            <w:pPr>
              <w:jc w:val="center"/>
            </w:pPr>
            <w:r w:rsidRPr="009C604F">
              <w:rPr>
                <w:sz w:val="16"/>
                <w:szCs w:val="16"/>
                <w:lang w:val="it-IT"/>
              </w:rPr>
              <w:t>4.00</w:t>
            </w:r>
          </w:p>
        </w:tc>
      </w:tr>
      <w:tr w:rsidR="00E810F0" w:rsidRPr="00E810F0" w:rsidTr="00E810F0">
        <w:tc>
          <w:tcPr>
            <w:tcW w:w="2835" w:type="dxa"/>
          </w:tcPr>
          <w:p w:rsidR="00E810F0" w:rsidRPr="00E810F0" w:rsidRDefault="00E810F0" w:rsidP="00E810F0">
            <w:pPr>
              <w:pStyle w:val="NormalWeb"/>
              <w:spacing w:before="0" w:beforeAutospacing="0" w:after="0" w:afterAutospacing="0"/>
              <w:jc w:val="center"/>
              <w:rPr>
                <w:sz w:val="16"/>
                <w:szCs w:val="16"/>
                <w:lang w:val="it-IT"/>
              </w:rPr>
            </w:pPr>
            <w:r w:rsidRPr="00E810F0">
              <w:rPr>
                <w:sz w:val="16"/>
                <w:szCs w:val="16"/>
                <w:lang w:val="it-IT"/>
              </w:rPr>
              <w:t>A4</w:t>
            </w:r>
          </w:p>
        </w:tc>
        <w:tc>
          <w:tcPr>
            <w:tcW w:w="1025" w:type="dxa"/>
          </w:tcPr>
          <w:p w:rsidR="00E810F0" w:rsidRPr="00E810F0" w:rsidRDefault="00E810F0" w:rsidP="00E810F0">
            <w:pPr>
              <w:pStyle w:val="NormalWeb"/>
              <w:spacing w:before="0" w:beforeAutospacing="0" w:after="0" w:afterAutospacing="0"/>
              <w:jc w:val="center"/>
              <w:rPr>
                <w:sz w:val="16"/>
                <w:szCs w:val="16"/>
                <w:lang w:val="it-IT"/>
              </w:rPr>
            </w:pPr>
            <w:r>
              <w:rPr>
                <w:sz w:val="16"/>
                <w:szCs w:val="16"/>
                <w:lang w:val="it-IT"/>
              </w:rPr>
              <w:t>18.</w:t>
            </w:r>
            <w:r w:rsidRPr="00E810F0">
              <w:rPr>
                <w:sz w:val="16"/>
                <w:szCs w:val="16"/>
                <w:lang w:val="it-IT"/>
              </w:rPr>
              <w:t>00</w:t>
            </w:r>
          </w:p>
        </w:tc>
        <w:tc>
          <w:tcPr>
            <w:tcW w:w="1095" w:type="dxa"/>
          </w:tcPr>
          <w:p w:rsidR="00E810F0" w:rsidRPr="00E810F0" w:rsidRDefault="00E810F0" w:rsidP="00E810F0">
            <w:pPr>
              <w:pStyle w:val="NormalWeb"/>
              <w:spacing w:before="0" w:beforeAutospacing="0" w:after="0" w:afterAutospacing="0"/>
              <w:jc w:val="center"/>
              <w:rPr>
                <w:sz w:val="16"/>
                <w:szCs w:val="16"/>
                <w:lang w:val="it-IT"/>
              </w:rPr>
            </w:pPr>
            <w:r>
              <w:rPr>
                <w:sz w:val="16"/>
                <w:szCs w:val="16"/>
                <w:lang w:val="it-IT"/>
              </w:rPr>
              <w:t>4.</w:t>
            </w:r>
            <w:r w:rsidRPr="00E810F0">
              <w:rPr>
                <w:sz w:val="16"/>
                <w:szCs w:val="16"/>
                <w:lang w:val="it-IT"/>
              </w:rPr>
              <w:t>00</w:t>
            </w:r>
          </w:p>
        </w:tc>
        <w:tc>
          <w:tcPr>
            <w:tcW w:w="1459" w:type="dxa"/>
          </w:tcPr>
          <w:p w:rsidR="00E810F0" w:rsidRDefault="00E810F0" w:rsidP="00E810F0">
            <w:pPr>
              <w:jc w:val="center"/>
            </w:pPr>
            <w:r w:rsidRPr="00287627">
              <w:rPr>
                <w:sz w:val="16"/>
                <w:szCs w:val="16"/>
                <w:lang w:val="it-IT"/>
              </w:rPr>
              <w:t>4.00</w:t>
            </w:r>
          </w:p>
        </w:tc>
        <w:tc>
          <w:tcPr>
            <w:tcW w:w="1273" w:type="dxa"/>
          </w:tcPr>
          <w:p w:rsidR="00E810F0" w:rsidRDefault="00E810F0" w:rsidP="00E810F0">
            <w:pPr>
              <w:jc w:val="center"/>
            </w:pPr>
            <w:r w:rsidRPr="00E02D6C">
              <w:rPr>
                <w:sz w:val="16"/>
                <w:szCs w:val="16"/>
                <w:lang w:val="it-IT"/>
              </w:rPr>
              <w:t>4.00</w:t>
            </w:r>
          </w:p>
        </w:tc>
        <w:tc>
          <w:tcPr>
            <w:tcW w:w="1102" w:type="dxa"/>
          </w:tcPr>
          <w:p w:rsidR="00E810F0" w:rsidRDefault="00E810F0" w:rsidP="00E810F0">
            <w:pPr>
              <w:jc w:val="center"/>
            </w:pPr>
            <w:r w:rsidRPr="009C604F">
              <w:rPr>
                <w:sz w:val="16"/>
                <w:szCs w:val="16"/>
                <w:lang w:val="it-IT"/>
              </w:rPr>
              <w:t>4.00</w:t>
            </w:r>
          </w:p>
        </w:tc>
      </w:tr>
      <w:tr w:rsidR="00E810F0" w:rsidRPr="00E810F0" w:rsidTr="00E810F0">
        <w:tc>
          <w:tcPr>
            <w:tcW w:w="2835" w:type="dxa"/>
          </w:tcPr>
          <w:p w:rsidR="00E810F0" w:rsidRPr="00E810F0" w:rsidRDefault="00E810F0" w:rsidP="00E810F0">
            <w:pPr>
              <w:pStyle w:val="NormalWeb"/>
              <w:spacing w:before="0" w:beforeAutospacing="0" w:after="0" w:afterAutospacing="0"/>
              <w:jc w:val="center"/>
              <w:rPr>
                <w:sz w:val="16"/>
                <w:szCs w:val="16"/>
                <w:lang w:val="it-IT"/>
              </w:rPr>
            </w:pPr>
            <w:r w:rsidRPr="00E810F0">
              <w:rPr>
                <w:sz w:val="16"/>
                <w:szCs w:val="16"/>
                <w:lang w:val="it-IT"/>
              </w:rPr>
              <w:t>A5</w:t>
            </w:r>
          </w:p>
        </w:tc>
        <w:tc>
          <w:tcPr>
            <w:tcW w:w="1025" w:type="dxa"/>
          </w:tcPr>
          <w:p w:rsidR="00E810F0" w:rsidRPr="00E810F0" w:rsidRDefault="00E810F0" w:rsidP="00E810F0">
            <w:pPr>
              <w:pStyle w:val="NormalWeb"/>
              <w:spacing w:before="0" w:beforeAutospacing="0" w:after="0" w:afterAutospacing="0"/>
              <w:jc w:val="center"/>
              <w:rPr>
                <w:sz w:val="16"/>
                <w:szCs w:val="16"/>
                <w:lang w:val="it-IT"/>
              </w:rPr>
            </w:pPr>
            <w:r>
              <w:rPr>
                <w:sz w:val="16"/>
                <w:szCs w:val="16"/>
                <w:lang w:val="it-IT"/>
              </w:rPr>
              <w:t>18.</w:t>
            </w:r>
            <w:r w:rsidRPr="00E810F0">
              <w:rPr>
                <w:sz w:val="16"/>
                <w:szCs w:val="16"/>
                <w:lang w:val="it-IT"/>
              </w:rPr>
              <w:t>33</w:t>
            </w:r>
          </w:p>
        </w:tc>
        <w:tc>
          <w:tcPr>
            <w:tcW w:w="1095" w:type="dxa"/>
          </w:tcPr>
          <w:p w:rsidR="00E810F0" w:rsidRPr="00E810F0" w:rsidRDefault="00E810F0" w:rsidP="00E810F0">
            <w:pPr>
              <w:pStyle w:val="NormalWeb"/>
              <w:spacing w:before="0" w:beforeAutospacing="0" w:after="0" w:afterAutospacing="0"/>
              <w:jc w:val="center"/>
              <w:rPr>
                <w:sz w:val="16"/>
                <w:szCs w:val="16"/>
                <w:lang w:val="it-IT"/>
              </w:rPr>
            </w:pPr>
            <w:r>
              <w:rPr>
                <w:sz w:val="16"/>
                <w:szCs w:val="16"/>
                <w:lang w:val="it-IT"/>
              </w:rPr>
              <w:t>4.</w:t>
            </w:r>
            <w:r w:rsidRPr="00E810F0">
              <w:rPr>
                <w:sz w:val="16"/>
                <w:szCs w:val="16"/>
                <w:lang w:val="it-IT"/>
              </w:rPr>
              <w:t>00</w:t>
            </w:r>
          </w:p>
        </w:tc>
        <w:tc>
          <w:tcPr>
            <w:tcW w:w="1459" w:type="dxa"/>
          </w:tcPr>
          <w:p w:rsidR="00E810F0" w:rsidRDefault="00E810F0" w:rsidP="00E810F0">
            <w:pPr>
              <w:jc w:val="center"/>
            </w:pPr>
            <w:r w:rsidRPr="00287627">
              <w:rPr>
                <w:sz w:val="16"/>
                <w:szCs w:val="16"/>
                <w:lang w:val="it-IT"/>
              </w:rPr>
              <w:t>4.00</w:t>
            </w:r>
          </w:p>
        </w:tc>
        <w:tc>
          <w:tcPr>
            <w:tcW w:w="1273" w:type="dxa"/>
          </w:tcPr>
          <w:p w:rsidR="00E810F0" w:rsidRDefault="00E810F0" w:rsidP="00E810F0">
            <w:pPr>
              <w:jc w:val="center"/>
            </w:pPr>
            <w:r w:rsidRPr="00E02D6C">
              <w:rPr>
                <w:sz w:val="16"/>
                <w:szCs w:val="16"/>
                <w:lang w:val="it-IT"/>
              </w:rPr>
              <w:t>4.00</w:t>
            </w:r>
          </w:p>
        </w:tc>
        <w:tc>
          <w:tcPr>
            <w:tcW w:w="1102" w:type="dxa"/>
          </w:tcPr>
          <w:p w:rsidR="00E810F0" w:rsidRDefault="00E810F0" w:rsidP="00E810F0">
            <w:pPr>
              <w:jc w:val="center"/>
            </w:pPr>
            <w:r w:rsidRPr="009C604F">
              <w:rPr>
                <w:sz w:val="16"/>
                <w:szCs w:val="16"/>
                <w:lang w:val="it-IT"/>
              </w:rPr>
              <w:t>4.00</w:t>
            </w:r>
          </w:p>
        </w:tc>
      </w:tr>
      <w:tr w:rsidR="00E810F0" w:rsidRPr="00E810F0" w:rsidTr="00E810F0">
        <w:tc>
          <w:tcPr>
            <w:tcW w:w="2835" w:type="dxa"/>
          </w:tcPr>
          <w:p w:rsidR="00E810F0" w:rsidRPr="00E810F0" w:rsidRDefault="00E810F0" w:rsidP="00E810F0">
            <w:pPr>
              <w:pStyle w:val="NormalWeb"/>
              <w:spacing w:before="0" w:beforeAutospacing="0" w:after="0" w:afterAutospacing="0"/>
              <w:jc w:val="center"/>
              <w:rPr>
                <w:sz w:val="16"/>
                <w:szCs w:val="16"/>
                <w:lang w:val="it-IT"/>
              </w:rPr>
            </w:pPr>
            <w:r w:rsidRPr="00E810F0">
              <w:rPr>
                <w:sz w:val="16"/>
                <w:szCs w:val="16"/>
                <w:lang w:val="it-IT"/>
              </w:rPr>
              <w:t>A6</w:t>
            </w:r>
          </w:p>
        </w:tc>
        <w:tc>
          <w:tcPr>
            <w:tcW w:w="1025" w:type="dxa"/>
          </w:tcPr>
          <w:p w:rsidR="00E810F0" w:rsidRPr="00E810F0" w:rsidRDefault="00E810F0" w:rsidP="00E810F0">
            <w:pPr>
              <w:pStyle w:val="NormalWeb"/>
              <w:spacing w:before="0" w:beforeAutospacing="0" w:after="0" w:afterAutospacing="0"/>
              <w:jc w:val="center"/>
              <w:rPr>
                <w:sz w:val="16"/>
                <w:szCs w:val="16"/>
                <w:lang w:val="it-IT"/>
              </w:rPr>
            </w:pPr>
            <w:r>
              <w:rPr>
                <w:sz w:val="16"/>
                <w:szCs w:val="16"/>
                <w:lang w:val="it-IT"/>
              </w:rPr>
              <w:t>16.</w:t>
            </w:r>
            <w:r w:rsidRPr="00E810F0">
              <w:rPr>
                <w:sz w:val="16"/>
                <w:szCs w:val="16"/>
                <w:lang w:val="it-IT"/>
              </w:rPr>
              <w:t>50</w:t>
            </w:r>
          </w:p>
        </w:tc>
        <w:tc>
          <w:tcPr>
            <w:tcW w:w="1095" w:type="dxa"/>
          </w:tcPr>
          <w:p w:rsidR="00E810F0" w:rsidRPr="00E810F0" w:rsidRDefault="00E810F0" w:rsidP="00E810F0">
            <w:pPr>
              <w:pStyle w:val="NormalWeb"/>
              <w:spacing w:before="0" w:beforeAutospacing="0" w:after="0" w:afterAutospacing="0"/>
              <w:jc w:val="center"/>
              <w:rPr>
                <w:sz w:val="16"/>
                <w:szCs w:val="16"/>
                <w:lang w:val="it-IT"/>
              </w:rPr>
            </w:pPr>
            <w:r>
              <w:rPr>
                <w:sz w:val="16"/>
                <w:szCs w:val="16"/>
                <w:lang w:val="it-IT"/>
              </w:rPr>
              <w:t>4.</w:t>
            </w:r>
            <w:r w:rsidRPr="00E810F0">
              <w:rPr>
                <w:sz w:val="16"/>
                <w:szCs w:val="16"/>
                <w:lang w:val="it-IT"/>
              </w:rPr>
              <w:t>00</w:t>
            </w:r>
          </w:p>
        </w:tc>
        <w:tc>
          <w:tcPr>
            <w:tcW w:w="1459" w:type="dxa"/>
          </w:tcPr>
          <w:p w:rsidR="00E810F0" w:rsidRDefault="00E810F0" w:rsidP="00E810F0">
            <w:pPr>
              <w:jc w:val="center"/>
            </w:pPr>
            <w:r w:rsidRPr="00287627">
              <w:rPr>
                <w:sz w:val="16"/>
                <w:szCs w:val="16"/>
                <w:lang w:val="it-IT"/>
              </w:rPr>
              <w:t>4.00</w:t>
            </w:r>
          </w:p>
        </w:tc>
        <w:tc>
          <w:tcPr>
            <w:tcW w:w="1273" w:type="dxa"/>
          </w:tcPr>
          <w:p w:rsidR="00E810F0" w:rsidRDefault="00E810F0" w:rsidP="00E810F0">
            <w:pPr>
              <w:jc w:val="center"/>
            </w:pPr>
            <w:r w:rsidRPr="00E02D6C">
              <w:rPr>
                <w:sz w:val="16"/>
                <w:szCs w:val="16"/>
                <w:lang w:val="it-IT"/>
              </w:rPr>
              <w:t>4.00</w:t>
            </w:r>
          </w:p>
        </w:tc>
        <w:tc>
          <w:tcPr>
            <w:tcW w:w="1102" w:type="dxa"/>
          </w:tcPr>
          <w:p w:rsidR="00E810F0" w:rsidRDefault="00E810F0" w:rsidP="00E810F0">
            <w:pPr>
              <w:jc w:val="center"/>
            </w:pPr>
            <w:r w:rsidRPr="009C604F">
              <w:rPr>
                <w:sz w:val="16"/>
                <w:szCs w:val="16"/>
                <w:lang w:val="it-IT"/>
              </w:rPr>
              <w:t>4.00</w:t>
            </w:r>
          </w:p>
        </w:tc>
      </w:tr>
      <w:tr w:rsidR="00E810F0" w:rsidRPr="00E810F0" w:rsidTr="00E810F0">
        <w:tc>
          <w:tcPr>
            <w:tcW w:w="2835" w:type="dxa"/>
          </w:tcPr>
          <w:p w:rsidR="00E810F0" w:rsidRPr="00E810F0" w:rsidRDefault="00E810F0" w:rsidP="00E810F0">
            <w:pPr>
              <w:pStyle w:val="NormalWeb"/>
              <w:spacing w:before="0" w:beforeAutospacing="0" w:after="0" w:afterAutospacing="0"/>
              <w:jc w:val="center"/>
              <w:rPr>
                <w:sz w:val="16"/>
                <w:szCs w:val="16"/>
                <w:lang w:val="it-IT"/>
              </w:rPr>
            </w:pPr>
            <w:r w:rsidRPr="00E810F0">
              <w:rPr>
                <w:sz w:val="16"/>
                <w:szCs w:val="16"/>
                <w:lang w:val="it-IT"/>
              </w:rPr>
              <w:t>A7</w:t>
            </w:r>
          </w:p>
        </w:tc>
        <w:tc>
          <w:tcPr>
            <w:tcW w:w="1025" w:type="dxa"/>
          </w:tcPr>
          <w:p w:rsidR="00E810F0" w:rsidRPr="00E810F0" w:rsidRDefault="00E810F0" w:rsidP="00E810F0">
            <w:pPr>
              <w:pStyle w:val="NormalWeb"/>
              <w:spacing w:before="0" w:beforeAutospacing="0" w:after="0" w:afterAutospacing="0"/>
              <w:jc w:val="center"/>
              <w:rPr>
                <w:sz w:val="16"/>
                <w:szCs w:val="16"/>
                <w:lang w:val="it-IT"/>
              </w:rPr>
            </w:pPr>
            <w:r>
              <w:rPr>
                <w:sz w:val="16"/>
                <w:szCs w:val="16"/>
                <w:lang w:val="it-IT"/>
              </w:rPr>
              <w:t>18.</w:t>
            </w:r>
            <w:r w:rsidRPr="00E810F0">
              <w:rPr>
                <w:sz w:val="16"/>
                <w:szCs w:val="16"/>
                <w:lang w:val="it-IT"/>
              </w:rPr>
              <w:t>50</w:t>
            </w:r>
          </w:p>
        </w:tc>
        <w:tc>
          <w:tcPr>
            <w:tcW w:w="1095" w:type="dxa"/>
          </w:tcPr>
          <w:p w:rsidR="00E810F0" w:rsidRPr="00E810F0" w:rsidRDefault="00E810F0" w:rsidP="00E810F0">
            <w:pPr>
              <w:pStyle w:val="NormalWeb"/>
              <w:spacing w:before="0" w:beforeAutospacing="0" w:after="0" w:afterAutospacing="0"/>
              <w:jc w:val="center"/>
              <w:rPr>
                <w:sz w:val="16"/>
                <w:szCs w:val="16"/>
                <w:lang w:val="it-IT"/>
              </w:rPr>
            </w:pPr>
            <w:r>
              <w:rPr>
                <w:sz w:val="16"/>
                <w:szCs w:val="16"/>
                <w:lang w:val="it-IT"/>
              </w:rPr>
              <w:t>4.</w:t>
            </w:r>
            <w:r w:rsidRPr="00E810F0">
              <w:rPr>
                <w:sz w:val="16"/>
                <w:szCs w:val="16"/>
                <w:lang w:val="it-IT"/>
              </w:rPr>
              <w:t>00</w:t>
            </w:r>
          </w:p>
        </w:tc>
        <w:tc>
          <w:tcPr>
            <w:tcW w:w="1459" w:type="dxa"/>
          </w:tcPr>
          <w:p w:rsidR="00E810F0" w:rsidRDefault="00E810F0" w:rsidP="00E810F0">
            <w:pPr>
              <w:jc w:val="center"/>
            </w:pPr>
            <w:r w:rsidRPr="00287627">
              <w:rPr>
                <w:sz w:val="16"/>
                <w:szCs w:val="16"/>
                <w:lang w:val="it-IT"/>
              </w:rPr>
              <w:t>4.00</w:t>
            </w:r>
          </w:p>
        </w:tc>
        <w:tc>
          <w:tcPr>
            <w:tcW w:w="1273" w:type="dxa"/>
          </w:tcPr>
          <w:p w:rsidR="00E810F0" w:rsidRDefault="00E810F0" w:rsidP="00E810F0">
            <w:pPr>
              <w:jc w:val="center"/>
            </w:pPr>
            <w:r w:rsidRPr="00E02D6C">
              <w:rPr>
                <w:sz w:val="16"/>
                <w:szCs w:val="16"/>
                <w:lang w:val="it-IT"/>
              </w:rPr>
              <w:t>4.00</w:t>
            </w:r>
          </w:p>
        </w:tc>
        <w:tc>
          <w:tcPr>
            <w:tcW w:w="1102" w:type="dxa"/>
          </w:tcPr>
          <w:p w:rsidR="00E810F0" w:rsidRDefault="00E810F0" w:rsidP="00E810F0">
            <w:pPr>
              <w:jc w:val="center"/>
            </w:pPr>
            <w:r w:rsidRPr="009C604F">
              <w:rPr>
                <w:sz w:val="16"/>
                <w:szCs w:val="16"/>
                <w:lang w:val="it-IT"/>
              </w:rPr>
              <w:t>4.00</w:t>
            </w:r>
          </w:p>
        </w:tc>
      </w:tr>
      <w:tr w:rsidR="00E810F0" w:rsidRPr="00E810F0" w:rsidTr="00E810F0">
        <w:tc>
          <w:tcPr>
            <w:tcW w:w="2835" w:type="dxa"/>
          </w:tcPr>
          <w:p w:rsidR="00E810F0" w:rsidRPr="00E810F0" w:rsidRDefault="00E810F0" w:rsidP="00E810F0">
            <w:pPr>
              <w:pStyle w:val="NormalWeb"/>
              <w:spacing w:before="0" w:beforeAutospacing="0" w:after="0" w:afterAutospacing="0"/>
              <w:jc w:val="center"/>
              <w:rPr>
                <w:sz w:val="16"/>
                <w:szCs w:val="16"/>
                <w:lang w:val="it-IT"/>
              </w:rPr>
            </w:pPr>
            <w:r w:rsidRPr="00E810F0">
              <w:rPr>
                <w:sz w:val="16"/>
                <w:szCs w:val="16"/>
                <w:lang w:val="it-IT"/>
              </w:rPr>
              <w:t>A8</w:t>
            </w:r>
          </w:p>
        </w:tc>
        <w:tc>
          <w:tcPr>
            <w:tcW w:w="1025" w:type="dxa"/>
          </w:tcPr>
          <w:p w:rsidR="00E810F0" w:rsidRPr="00E810F0" w:rsidRDefault="00E810F0" w:rsidP="00E810F0">
            <w:pPr>
              <w:pStyle w:val="NormalWeb"/>
              <w:spacing w:before="0" w:beforeAutospacing="0" w:after="0" w:afterAutospacing="0"/>
              <w:jc w:val="center"/>
              <w:rPr>
                <w:sz w:val="16"/>
                <w:szCs w:val="16"/>
                <w:lang w:val="it-IT"/>
              </w:rPr>
            </w:pPr>
            <w:r>
              <w:rPr>
                <w:sz w:val="16"/>
                <w:szCs w:val="16"/>
                <w:lang w:val="it-IT"/>
              </w:rPr>
              <w:t>4.</w:t>
            </w:r>
            <w:r w:rsidRPr="00E810F0">
              <w:rPr>
                <w:sz w:val="16"/>
                <w:szCs w:val="16"/>
                <w:lang w:val="it-IT"/>
              </w:rPr>
              <w:t>00</w:t>
            </w:r>
          </w:p>
        </w:tc>
        <w:tc>
          <w:tcPr>
            <w:tcW w:w="1095" w:type="dxa"/>
          </w:tcPr>
          <w:p w:rsidR="00E810F0" w:rsidRPr="00E810F0" w:rsidRDefault="00E810F0" w:rsidP="00E810F0">
            <w:pPr>
              <w:pStyle w:val="NormalWeb"/>
              <w:spacing w:before="0" w:beforeAutospacing="0" w:after="0" w:afterAutospacing="0"/>
              <w:jc w:val="center"/>
              <w:rPr>
                <w:sz w:val="16"/>
                <w:szCs w:val="16"/>
                <w:lang w:val="it-IT"/>
              </w:rPr>
            </w:pPr>
            <w:r w:rsidRPr="00E810F0">
              <w:rPr>
                <w:sz w:val="16"/>
                <w:szCs w:val="16"/>
                <w:lang w:val="it-IT"/>
              </w:rPr>
              <w:t>18</w:t>
            </w:r>
            <w:r>
              <w:rPr>
                <w:sz w:val="16"/>
                <w:szCs w:val="16"/>
                <w:lang w:val="it-IT"/>
              </w:rPr>
              <w:t>.</w:t>
            </w:r>
            <w:r w:rsidRPr="00E810F0">
              <w:rPr>
                <w:sz w:val="16"/>
                <w:szCs w:val="16"/>
                <w:lang w:val="it-IT"/>
              </w:rPr>
              <w:t>00</w:t>
            </w:r>
          </w:p>
        </w:tc>
        <w:tc>
          <w:tcPr>
            <w:tcW w:w="1459" w:type="dxa"/>
          </w:tcPr>
          <w:p w:rsidR="00E810F0" w:rsidRDefault="00E810F0" w:rsidP="00E810F0">
            <w:pPr>
              <w:jc w:val="center"/>
            </w:pPr>
            <w:r w:rsidRPr="00287627">
              <w:rPr>
                <w:sz w:val="16"/>
                <w:szCs w:val="16"/>
                <w:lang w:val="it-IT"/>
              </w:rPr>
              <w:t>4.00</w:t>
            </w:r>
          </w:p>
        </w:tc>
        <w:tc>
          <w:tcPr>
            <w:tcW w:w="1273" w:type="dxa"/>
          </w:tcPr>
          <w:p w:rsidR="00E810F0" w:rsidRDefault="00E810F0" w:rsidP="00E810F0">
            <w:pPr>
              <w:jc w:val="center"/>
            </w:pPr>
            <w:r w:rsidRPr="00E02D6C">
              <w:rPr>
                <w:sz w:val="16"/>
                <w:szCs w:val="16"/>
                <w:lang w:val="it-IT"/>
              </w:rPr>
              <w:t>4.00</w:t>
            </w:r>
          </w:p>
        </w:tc>
        <w:tc>
          <w:tcPr>
            <w:tcW w:w="1102" w:type="dxa"/>
          </w:tcPr>
          <w:p w:rsidR="00E810F0" w:rsidRDefault="00E810F0" w:rsidP="00E810F0">
            <w:pPr>
              <w:jc w:val="center"/>
            </w:pPr>
            <w:r w:rsidRPr="009C604F">
              <w:rPr>
                <w:sz w:val="16"/>
                <w:szCs w:val="16"/>
                <w:lang w:val="it-IT"/>
              </w:rPr>
              <w:t>4.00</w:t>
            </w:r>
          </w:p>
        </w:tc>
      </w:tr>
      <w:tr w:rsidR="00E810F0" w:rsidRPr="00E810F0" w:rsidTr="00E810F0">
        <w:tc>
          <w:tcPr>
            <w:tcW w:w="2835" w:type="dxa"/>
          </w:tcPr>
          <w:p w:rsidR="00E810F0" w:rsidRPr="00E810F0" w:rsidRDefault="00E810F0" w:rsidP="00E810F0">
            <w:pPr>
              <w:pStyle w:val="NormalWeb"/>
              <w:spacing w:before="0" w:beforeAutospacing="0" w:after="0" w:afterAutospacing="0"/>
              <w:jc w:val="center"/>
              <w:rPr>
                <w:sz w:val="16"/>
                <w:szCs w:val="16"/>
                <w:lang w:val="it-IT"/>
              </w:rPr>
            </w:pPr>
            <w:r w:rsidRPr="00E810F0">
              <w:rPr>
                <w:sz w:val="16"/>
                <w:szCs w:val="16"/>
                <w:lang w:val="it-IT"/>
              </w:rPr>
              <w:t>A9</w:t>
            </w:r>
          </w:p>
        </w:tc>
        <w:tc>
          <w:tcPr>
            <w:tcW w:w="1025" w:type="dxa"/>
          </w:tcPr>
          <w:p w:rsidR="00E810F0" w:rsidRPr="00E810F0" w:rsidRDefault="00E810F0" w:rsidP="00E810F0">
            <w:pPr>
              <w:pStyle w:val="NormalWeb"/>
              <w:spacing w:before="0" w:beforeAutospacing="0" w:after="0" w:afterAutospacing="0"/>
              <w:jc w:val="center"/>
              <w:rPr>
                <w:sz w:val="16"/>
                <w:szCs w:val="16"/>
                <w:lang w:val="it-IT"/>
              </w:rPr>
            </w:pPr>
            <w:r>
              <w:rPr>
                <w:sz w:val="16"/>
                <w:szCs w:val="16"/>
                <w:lang w:val="it-IT"/>
              </w:rPr>
              <w:t>4.</w:t>
            </w:r>
            <w:r w:rsidRPr="00E810F0">
              <w:rPr>
                <w:sz w:val="16"/>
                <w:szCs w:val="16"/>
                <w:lang w:val="it-IT"/>
              </w:rPr>
              <w:t>00</w:t>
            </w:r>
          </w:p>
        </w:tc>
        <w:tc>
          <w:tcPr>
            <w:tcW w:w="1095" w:type="dxa"/>
          </w:tcPr>
          <w:p w:rsidR="00E810F0" w:rsidRPr="00E810F0" w:rsidRDefault="00E810F0" w:rsidP="00E810F0">
            <w:pPr>
              <w:pStyle w:val="NormalWeb"/>
              <w:spacing w:before="0" w:beforeAutospacing="0" w:after="0" w:afterAutospacing="0"/>
              <w:jc w:val="center"/>
              <w:rPr>
                <w:sz w:val="16"/>
                <w:szCs w:val="16"/>
                <w:lang w:val="it-IT"/>
              </w:rPr>
            </w:pPr>
            <w:r>
              <w:rPr>
                <w:sz w:val="16"/>
                <w:szCs w:val="16"/>
                <w:lang w:val="it-IT"/>
              </w:rPr>
              <w:t>14.</w:t>
            </w:r>
            <w:r w:rsidRPr="00E810F0">
              <w:rPr>
                <w:sz w:val="16"/>
                <w:szCs w:val="16"/>
                <w:lang w:val="it-IT"/>
              </w:rPr>
              <w:t>00</w:t>
            </w:r>
          </w:p>
        </w:tc>
        <w:tc>
          <w:tcPr>
            <w:tcW w:w="1459" w:type="dxa"/>
          </w:tcPr>
          <w:p w:rsidR="00E810F0" w:rsidRDefault="00E810F0" w:rsidP="00E810F0">
            <w:pPr>
              <w:jc w:val="center"/>
            </w:pPr>
            <w:r w:rsidRPr="00287627">
              <w:rPr>
                <w:sz w:val="16"/>
                <w:szCs w:val="16"/>
                <w:lang w:val="it-IT"/>
              </w:rPr>
              <w:t>4.00</w:t>
            </w:r>
          </w:p>
        </w:tc>
        <w:tc>
          <w:tcPr>
            <w:tcW w:w="1273" w:type="dxa"/>
          </w:tcPr>
          <w:p w:rsidR="00E810F0" w:rsidRDefault="00E810F0" w:rsidP="00E810F0">
            <w:pPr>
              <w:jc w:val="center"/>
            </w:pPr>
            <w:r w:rsidRPr="00E02D6C">
              <w:rPr>
                <w:sz w:val="16"/>
                <w:szCs w:val="16"/>
                <w:lang w:val="it-IT"/>
              </w:rPr>
              <w:t>4.00</w:t>
            </w:r>
          </w:p>
        </w:tc>
        <w:tc>
          <w:tcPr>
            <w:tcW w:w="1102" w:type="dxa"/>
          </w:tcPr>
          <w:p w:rsidR="00E810F0" w:rsidRDefault="00E810F0" w:rsidP="00E810F0">
            <w:pPr>
              <w:jc w:val="center"/>
            </w:pPr>
            <w:r w:rsidRPr="009C604F">
              <w:rPr>
                <w:sz w:val="16"/>
                <w:szCs w:val="16"/>
                <w:lang w:val="it-IT"/>
              </w:rPr>
              <w:t>4.00</w:t>
            </w:r>
          </w:p>
        </w:tc>
      </w:tr>
      <w:tr w:rsidR="00E810F0" w:rsidRPr="00E810F0" w:rsidTr="00E810F0">
        <w:tc>
          <w:tcPr>
            <w:tcW w:w="2835" w:type="dxa"/>
          </w:tcPr>
          <w:p w:rsidR="00E810F0" w:rsidRPr="00E810F0" w:rsidRDefault="00E810F0" w:rsidP="00E810F0">
            <w:pPr>
              <w:pStyle w:val="NormalWeb"/>
              <w:spacing w:before="0" w:beforeAutospacing="0" w:after="0" w:afterAutospacing="0"/>
              <w:jc w:val="center"/>
              <w:rPr>
                <w:sz w:val="16"/>
                <w:szCs w:val="16"/>
                <w:lang w:val="it-IT"/>
              </w:rPr>
            </w:pPr>
            <w:r w:rsidRPr="00E810F0">
              <w:rPr>
                <w:sz w:val="16"/>
                <w:szCs w:val="16"/>
                <w:lang w:val="it-IT"/>
              </w:rPr>
              <w:t>A10</w:t>
            </w:r>
          </w:p>
        </w:tc>
        <w:tc>
          <w:tcPr>
            <w:tcW w:w="1025" w:type="dxa"/>
          </w:tcPr>
          <w:p w:rsidR="00E810F0" w:rsidRPr="00E810F0" w:rsidRDefault="00E810F0" w:rsidP="00E810F0">
            <w:pPr>
              <w:pStyle w:val="NormalWeb"/>
              <w:spacing w:before="0" w:beforeAutospacing="0" w:after="0" w:afterAutospacing="0"/>
              <w:jc w:val="center"/>
              <w:rPr>
                <w:sz w:val="16"/>
                <w:szCs w:val="16"/>
                <w:lang w:val="it-IT"/>
              </w:rPr>
            </w:pPr>
            <w:r>
              <w:rPr>
                <w:sz w:val="16"/>
                <w:szCs w:val="16"/>
                <w:lang w:val="it-IT"/>
              </w:rPr>
              <w:t>4.</w:t>
            </w:r>
            <w:r w:rsidRPr="00E810F0">
              <w:rPr>
                <w:sz w:val="16"/>
                <w:szCs w:val="16"/>
                <w:lang w:val="it-IT"/>
              </w:rPr>
              <w:t>00</w:t>
            </w:r>
          </w:p>
        </w:tc>
        <w:tc>
          <w:tcPr>
            <w:tcW w:w="1095" w:type="dxa"/>
          </w:tcPr>
          <w:p w:rsidR="00E810F0" w:rsidRPr="00E810F0" w:rsidRDefault="00E810F0" w:rsidP="00E810F0">
            <w:pPr>
              <w:pStyle w:val="NormalWeb"/>
              <w:spacing w:before="0" w:beforeAutospacing="0" w:after="0" w:afterAutospacing="0"/>
              <w:jc w:val="center"/>
              <w:rPr>
                <w:sz w:val="16"/>
                <w:szCs w:val="16"/>
                <w:lang w:val="it-IT"/>
              </w:rPr>
            </w:pPr>
            <w:r>
              <w:rPr>
                <w:sz w:val="16"/>
                <w:szCs w:val="16"/>
                <w:lang w:val="it-IT"/>
              </w:rPr>
              <w:t>16.</w:t>
            </w:r>
            <w:r w:rsidRPr="00E810F0">
              <w:rPr>
                <w:sz w:val="16"/>
                <w:szCs w:val="16"/>
                <w:lang w:val="it-IT"/>
              </w:rPr>
              <w:t>00</w:t>
            </w:r>
          </w:p>
        </w:tc>
        <w:tc>
          <w:tcPr>
            <w:tcW w:w="1459" w:type="dxa"/>
          </w:tcPr>
          <w:p w:rsidR="00E810F0" w:rsidRDefault="00E810F0" w:rsidP="00E810F0">
            <w:pPr>
              <w:jc w:val="center"/>
            </w:pPr>
            <w:r w:rsidRPr="00287627">
              <w:rPr>
                <w:sz w:val="16"/>
                <w:szCs w:val="16"/>
                <w:lang w:val="it-IT"/>
              </w:rPr>
              <w:t>4.00</w:t>
            </w:r>
          </w:p>
        </w:tc>
        <w:tc>
          <w:tcPr>
            <w:tcW w:w="1273" w:type="dxa"/>
          </w:tcPr>
          <w:p w:rsidR="00E810F0" w:rsidRDefault="00E810F0" w:rsidP="00E810F0">
            <w:pPr>
              <w:jc w:val="center"/>
            </w:pPr>
            <w:r w:rsidRPr="00E02D6C">
              <w:rPr>
                <w:sz w:val="16"/>
                <w:szCs w:val="16"/>
                <w:lang w:val="it-IT"/>
              </w:rPr>
              <w:t>4.00</w:t>
            </w:r>
          </w:p>
        </w:tc>
        <w:tc>
          <w:tcPr>
            <w:tcW w:w="1102" w:type="dxa"/>
          </w:tcPr>
          <w:p w:rsidR="00E810F0" w:rsidRDefault="00E810F0" w:rsidP="00E810F0">
            <w:pPr>
              <w:jc w:val="center"/>
            </w:pPr>
            <w:r w:rsidRPr="009C604F">
              <w:rPr>
                <w:sz w:val="16"/>
                <w:szCs w:val="16"/>
                <w:lang w:val="it-IT"/>
              </w:rPr>
              <w:t>4.00</w:t>
            </w:r>
          </w:p>
        </w:tc>
      </w:tr>
      <w:tr w:rsidR="00E810F0" w:rsidRPr="00E810F0" w:rsidTr="00E810F0">
        <w:tc>
          <w:tcPr>
            <w:tcW w:w="2835" w:type="dxa"/>
          </w:tcPr>
          <w:p w:rsidR="00E810F0" w:rsidRPr="00E810F0" w:rsidRDefault="00E810F0" w:rsidP="00E810F0">
            <w:pPr>
              <w:pStyle w:val="NormalWeb"/>
              <w:spacing w:before="0" w:beforeAutospacing="0" w:after="0" w:afterAutospacing="0"/>
              <w:jc w:val="center"/>
              <w:rPr>
                <w:sz w:val="16"/>
                <w:szCs w:val="16"/>
                <w:lang w:val="it-IT"/>
              </w:rPr>
            </w:pPr>
            <w:r w:rsidRPr="00E810F0">
              <w:rPr>
                <w:sz w:val="16"/>
                <w:szCs w:val="16"/>
                <w:lang w:val="it-IT"/>
              </w:rPr>
              <w:t>A11</w:t>
            </w:r>
          </w:p>
        </w:tc>
        <w:tc>
          <w:tcPr>
            <w:tcW w:w="1025" w:type="dxa"/>
          </w:tcPr>
          <w:p w:rsidR="00E810F0" w:rsidRPr="00E810F0" w:rsidRDefault="00E810F0" w:rsidP="00E810F0">
            <w:pPr>
              <w:pStyle w:val="NormalWeb"/>
              <w:spacing w:before="0" w:beforeAutospacing="0" w:after="0" w:afterAutospacing="0"/>
              <w:jc w:val="center"/>
              <w:rPr>
                <w:sz w:val="16"/>
                <w:szCs w:val="16"/>
                <w:lang w:val="it-IT"/>
              </w:rPr>
            </w:pPr>
            <w:r>
              <w:rPr>
                <w:sz w:val="16"/>
                <w:szCs w:val="16"/>
                <w:lang w:val="it-IT"/>
              </w:rPr>
              <w:t>4.</w:t>
            </w:r>
            <w:r w:rsidRPr="00E810F0">
              <w:rPr>
                <w:sz w:val="16"/>
                <w:szCs w:val="16"/>
                <w:lang w:val="it-IT"/>
              </w:rPr>
              <w:t>00</w:t>
            </w:r>
          </w:p>
        </w:tc>
        <w:tc>
          <w:tcPr>
            <w:tcW w:w="1095" w:type="dxa"/>
          </w:tcPr>
          <w:p w:rsidR="00E810F0" w:rsidRPr="00E810F0" w:rsidRDefault="00E810F0" w:rsidP="00E810F0">
            <w:pPr>
              <w:pStyle w:val="NormalWeb"/>
              <w:spacing w:before="0" w:beforeAutospacing="0" w:after="0" w:afterAutospacing="0"/>
              <w:jc w:val="center"/>
              <w:rPr>
                <w:sz w:val="16"/>
                <w:szCs w:val="16"/>
                <w:lang w:val="it-IT"/>
              </w:rPr>
            </w:pPr>
            <w:r>
              <w:rPr>
                <w:sz w:val="16"/>
                <w:szCs w:val="16"/>
                <w:lang w:val="it-IT"/>
              </w:rPr>
              <w:t>18.</w:t>
            </w:r>
            <w:r w:rsidRPr="00E810F0">
              <w:rPr>
                <w:sz w:val="16"/>
                <w:szCs w:val="16"/>
                <w:lang w:val="it-IT"/>
              </w:rPr>
              <w:t>00</w:t>
            </w:r>
          </w:p>
        </w:tc>
        <w:tc>
          <w:tcPr>
            <w:tcW w:w="1459" w:type="dxa"/>
          </w:tcPr>
          <w:p w:rsidR="00E810F0" w:rsidRDefault="00E810F0" w:rsidP="00E810F0">
            <w:pPr>
              <w:jc w:val="center"/>
            </w:pPr>
            <w:r w:rsidRPr="00287627">
              <w:rPr>
                <w:sz w:val="16"/>
                <w:szCs w:val="16"/>
                <w:lang w:val="it-IT"/>
              </w:rPr>
              <w:t>4.00</w:t>
            </w:r>
          </w:p>
        </w:tc>
        <w:tc>
          <w:tcPr>
            <w:tcW w:w="1273" w:type="dxa"/>
          </w:tcPr>
          <w:p w:rsidR="00E810F0" w:rsidRDefault="00E810F0" w:rsidP="00E810F0">
            <w:pPr>
              <w:jc w:val="center"/>
            </w:pPr>
            <w:r w:rsidRPr="00E02D6C">
              <w:rPr>
                <w:sz w:val="16"/>
                <w:szCs w:val="16"/>
                <w:lang w:val="it-IT"/>
              </w:rPr>
              <w:t>4.00</w:t>
            </w:r>
          </w:p>
        </w:tc>
        <w:tc>
          <w:tcPr>
            <w:tcW w:w="1102" w:type="dxa"/>
          </w:tcPr>
          <w:p w:rsidR="00E810F0" w:rsidRDefault="00E810F0" w:rsidP="00E810F0">
            <w:pPr>
              <w:jc w:val="center"/>
            </w:pPr>
            <w:r w:rsidRPr="009C604F">
              <w:rPr>
                <w:sz w:val="16"/>
                <w:szCs w:val="16"/>
                <w:lang w:val="it-IT"/>
              </w:rPr>
              <w:t>4.00</w:t>
            </w:r>
          </w:p>
        </w:tc>
      </w:tr>
      <w:tr w:rsidR="00E810F0" w:rsidRPr="00E810F0" w:rsidTr="00E810F0">
        <w:tc>
          <w:tcPr>
            <w:tcW w:w="2835" w:type="dxa"/>
          </w:tcPr>
          <w:p w:rsidR="00E810F0" w:rsidRPr="00E810F0" w:rsidRDefault="00E810F0" w:rsidP="00E810F0">
            <w:pPr>
              <w:pStyle w:val="NormalWeb"/>
              <w:spacing w:before="0" w:beforeAutospacing="0" w:after="0" w:afterAutospacing="0"/>
              <w:jc w:val="center"/>
              <w:rPr>
                <w:sz w:val="16"/>
                <w:szCs w:val="16"/>
                <w:lang w:val="it-IT"/>
              </w:rPr>
            </w:pPr>
            <w:r w:rsidRPr="00E810F0">
              <w:rPr>
                <w:sz w:val="16"/>
                <w:szCs w:val="16"/>
                <w:lang w:val="it-IT"/>
              </w:rPr>
              <w:t>A12</w:t>
            </w:r>
          </w:p>
        </w:tc>
        <w:tc>
          <w:tcPr>
            <w:tcW w:w="1025" w:type="dxa"/>
          </w:tcPr>
          <w:p w:rsidR="00E810F0" w:rsidRPr="00E810F0" w:rsidRDefault="00E810F0" w:rsidP="00E810F0">
            <w:pPr>
              <w:pStyle w:val="NormalWeb"/>
              <w:spacing w:before="0" w:beforeAutospacing="0" w:after="0" w:afterAutospacing="0"/>
              <w:jc w:val="center"/>
              <w:rPr>
                <w:sz w:val="16"/>
                <w:szCs w:val="16"/>
                <w:lang w:val="it-IT"/>
              </w:rPr>
            </w:pPr>
            <w:r>
              <w:rPr>
                <w:sz w:val="16"/>
                <w:szCs w:val="16"/>
                <w:lang w:val="it-IT"/>
              </w:rPr>
              <w:t>4.</w:t>
            </w:r>
            <w:r w:rsidRPr="00E810F0">
              <w:rPr>
                <w:sz w:val="16"/>
                <w:szCs w:val="16"/>
                <w:lang w:val="it-IT"/>
              </w:rPr>
              <w:t>00</w:t>
            </w:r>
          </w:p>
        </w:tc>
        <w:tc>
          <w:tcPr>
            <w:tcW w:w="1095" w:type="dxa"/>
          </w:tcPr>
          <w:p w:rsidR="00E810F0" w:rsidRPr="00E810F0" w:rsidRDefault="00E810F0" w:rsidP="00E810F0">
            <w:pPr>
              <w:pStyle w:val="NormalWeb"/>
              <w:spacing w:before="0" w:beforeAutospacing="0" w:after="0" w:afterAutospacing="0"/>
              <w:jc w:val="center"/>
              <w:rPr>
                <w:sz w:val="16"/>
                <w:szCs w:val="16"/>
                <w:lang w:val="it-IT"/>
              </w:rPr>
            </w:pPr>
            <w:r>
              <w:rPr>
                <w:sz w:val="16"/>
                <w:szCs w:val="16"/>
                <w:lang w:val="it-IT"/>
              </w:rPr>
              <w:t>15.</w:t>
            </w:r>
            <w:r w:rsidRPr="00E810F0">
              <w:rPr>
                <w:sz w:val="16"/>
                <w:szCs w:val="16"/>
                <w:lang w:val="it-IT"/>
              </w:rPr>
              <w:t>00</w:t>
            </w:r>
          </w:p>
        </w:tc>
        <w:tc>
          <w:tcPr>
            <w:tcW w:w="1459" w:type="dxa"/>
          </w:tcPr>
          <w:p w:rsidR="00E810F0" w:rsidRDefault="00E810F0" w:rsidP="00E810F0">
            <w:pPr>
              <w:jc w:val="center"/>
            </w:pPr>
            <w:r w:rsidRPr="00287627">
              <w:rPr>
                <w:sz w:val="16"/>
                <w:szCs w:val="16"/>
                <w:lang w:val="it-IT"/>
              </w:rPr>
              <w:t>4.00</w:t>
            </w:r>
          </w:p>
        </w:tc>
        <w:tc>
          <w:tcPr>
            <w:tcW w:w="1273" w:type="dxa"/>
          </w:tcPr>
          <w:p w:rsidR="00E810F0" w:rsidRDefault="00E810F0" w:rsidP="00E810F0">
            <w:pPr>
              <w:jc w:val="center"/>
            </w:pPr>
            <w:r w:rsidRPr="00E02D6C">
              <w:rPr>
                <w:sz w:val="16"/>
                <w:szCs w:val="16"/>
                <w:lang w:val="it-IT"/>
              </w:rPr>
              <w:t>4.00</w:t>
            </w:r>
          </w:p>
        </w:tc>
        <w:tc>
          <w:tcPr>
            <w:tcW w:w="1102" w:type="dxa"/>
          </w:tcPr>
          <w:p w:rsidR="00E810F0" w:rsidRDefault="00E810F0" w:rsidP="00E810F0">
            <w:pPr>
              <w:jc w:val="center"/>
            </w:pPr>
            <w:r w:rsidRPr="009C604F">
              <w:rPr>
                <w:sz w:val="16"/>
                <w:szCs w:val="16"/>
                <w:lang w:val="it-IT"/>
              </w:rPr>
              <w:t>4.00</w:t>
            </w:r>
          </w:p>
        </w:tc>
      </w:tr>
      <w:tr w:rsidR="00E810F0" w:rsidRPr="00E810F0" w:rsidTr="00E810F0">
        <w:tc>
          <w:tcPr>
            <w:tcW w:w="2835" w:type="dxa"/>
          </w:tcPr>
          <w:p w:rsidR="00E810F0" w:rsidRPr="00E810F0" w:rsidRDefault="00E810F0" w:rsidP="00E810F0">
            <w:pPr>
              <w:pStyle w:val="NormalWeb"/>
              <w:spacing w:before="0" w:beforeAutospacing="0" w:after="0" w:afterAutospacing="0"/>
              <w:jc w:val="center"/>
              <w:rPr>
                <w:sz w:val="16"/>
                <w:szCs w:val="16"/>
                <w:lang w:val="it-IT"/>
              </w:rPr>
            </w:pPr>
            <w:r w:rsidRPr="00E810F0">
              <w:rPr>
                <w:sz w:val="16"/>
                <w:szCs w:val="16"/>
                <w:lang w:val="it-IT"/>
              </w:rPr>
              <w:t>A13</w:t>
            </w:r>
          </w:p>
        </w:tc>
        <w:tc>
          <w:tcPr>
            <w:tcW w:w="1025" w:type="dxa"/>
          </w:tcPr>
          <w:p w:rsidR="00E810F0" w:rsidRPr="00E810F0" w:rsidRDefault="00E810F0" w:rsidP="00E810F0">
            <w:pPr>
              <w:pStyle w:val="NormalWeb"/>
              <w:spacing w:before="0" w:beforeAutospacing="0" w:after="0" w:afterAutospacing="0"/>
              <w:jc w:val="center"/>
              <w:rPr>
                <w:sz w:val="16"/>
                <w:szCs w:val="16"/>
                <w:lang w:val="it-IT"/>
              </w:rPr>
            </w:pPr>
            <w:r>
              <w:rPr>
                <w:sz w:val="16"/>
                <w:szCs w:val="16"/>
                <w:lang w:val="it-IT"/>
              </w:rPr>
              <w:t>4.</w:t>
            </w:r>
            <w:r w:rsidRPr="00E810F0">
              <w:rPr>
                <w:sz w:val="16"/>
                <w:szCs w:val="16"/>
                <w:lang w:val="it-IT"/>
              </w:rPr>
              <w:t>00</w:t>
            </w:r>
          </w:p>
        </w:tc>
        <w:tc>
          <w:tcPr>
            <w:tcW w:w="1095" w:type="dxa"/>
          </w:tcPr>
          <w:p w:rsidR="00E810F0" w:rsidRPr="00E810F0" w:rsidRDefault="00E810F0" w:rsidP="00E810F0">
            <w:pPr>
              <w:pStyle w:val="NormalWeb"/>
              <w:spacing w:before="0" w:beforeAutospacing="0" w:after="0" w:afterAutospacing="0"/>
              <w:jc w:val="center"/>
              <w:rPr>
                <w:sz w:val="16"/>
                <w:szCs w:val="16"/>
                <w:lang w:val="it-IT"/>
              </w:rPr>
            </w:pPr>
            <w:r>
              <w:rPr>
                <w:sz w:val="16"/>
                <w:szCs w:val="16"/>
                <w:lang w:val="it-IT"/>
              </w:rPr>
              <w:t>15.</w:t>
            </w:r>
            <w:r w:rsidRPr="00E810F0">
              <w:rPr>
                <w:sz w:val="16"/>
                <w:szCs w:val="16"/>
                <w:lang w:val="it-IT"/>
              </w:rPr>
              <w:t>33</w:t>
            </w:r>
          </w:p>
        </w:tc>
        <w:tc>
          <w:tcPr>
            <w:tcW w:w="1459" w:type="dxa"/>
          </w:tcPr>
          <w:p w:rsidR="00E810F0" w:rsidRDefault="00E810F0" w:rsidP="00E810F0">
            <w:pPr>
              <w:jc w:val="center"/>
            </w:pPr>
            <w:r w:rsidRPr="00287627">
              <w:rPr>
                <w:sz w:val="16"/>
                <w:szCs w:val="16"/>
                <w:lang w:val="it-IT"/>
              </w:rPr>
              <w:t>4.00</w:t>
            </w:r>
          </w:p>
        </w:tc>
        <w:tc>
          <w:tcPr>
            <w:tcW w:w="1273" w:type="dxa"/>
          </w:tcPr>
          <w:p w:rsidR="00E810F0" w:rsidRDefault="00E810F0" w:rsidP="00E810F0">
            <w:pPr>
              <w:jc w:val="center"/>
            </w:pPr>
            <w:r w:rsidRPr="00E02D6C">
              <w:rPr>
                <w:sz w:val="16"/>
                <w:szCs w:val="16"/>
                <w:lang w:val="it-IT"/>
              </w:rPr>
              <w:t>4.00</w:t>
            </w:r>
          </w:p>
        </w:tc>
        <w:tc>
          <w:tcPr>
            <w:tcW w:w="1102" w:type="dxa"/>
          </w:tcPr>
          <w:p w:rsidR="00E810F0" w:rsidRDefault="00E810F0" w:rsidP="00E810F0">
            <w:pPr>
              <w:jc w:val="center"/>
            </w:pPr>
            <w:r w:rsidRPr="009C604F">
              <w:rPr>
                <w:sz w:val="16"/>
                <w:szCs w:val="16"/>
                <w:lang w:val="it-IT"/>
              </w:rPr>
              <w:t>4.00</w:t>
            </w:r>
          </w:p>
        </w:tc>
      </w:tr>
      <w:tr w:rsidR="00E810F0" w:rsidRPr="00E810F0" w:rsidTr="00E810F0">
        <w:tc>
          <w:tcPr>
            <w:tcW w:w="2835" w:type="dxa"/>
          </w:tcPr>
          <w:p w:rsidR="00E810F0" w:rsidRPr="00E810F0" w:rsidRDefault="00E810F0" w:rsidP="00E810F0">
            <w:pPr>
              <w:pStyle w:val="NormalWeb"/>
              <w:spacing w:before="0" w:beforeAutospacing="0" w:after="0" w:afterAutospacing="0"/>
              <w:jc w:val="center"/>
              <w:rPr>
                <w:sz w:val="16"/>
                <w:szCs w:val="16"/>
                <w:lang w:val="it-IT"/>
              </w:rPr>
            </w:pPr>
            <w:r w:rsidRPr="00E810F0">
              <w:rPr>
                <w:sz w:val="16"/>
                <w:szCs w:val="16"/>
                <w:lang w:val="it-IT"/>
              </w:rPr>
              <w:t>A14</w:t>
            </w:r>
          </w:p>
        </w:tc>
        <w:tc>
          <w:tcPr>
            <w:tcW w:w="1025" w:type="dxa"/>
          </w:tcPr>
          <w:p w:rsidR="00E810F0" w:rsidRPr="00E810F0" w:rsidRDefault="00E810F0" w:rsidP="00E810F0">
            <w:pPr>
              <w:pStyle w:val="NormalWeb"/>
              <w:spacing w:before="0" w:beforeAutospacing="0" w:after="0" w:afterAutospacing="0"/>
              <w:jc w:val="center"/>
              <w:rPr>
                <w:sz w:val="16"/>
                <w:szCs w:val="16"/>
                <w:lang w:val="it-IT"/>
              </w:rPr>
            </w:pPr>
            <w:r>
              <w:rPr>
                <w:sz w:val="16"/>
                <w:szCs w:val="16"/>
                <w:lang w:val="it-IT"/>
              </w:rPr>
              <w:t>4.</w:t>
            </w:r>
            <w:r w:rsidRPr="00E810F0">
              <w:rPr>
                <w:sz w:val="16"/>
                <w:szCs w:val="16"/>
                <w:lang w:val="it-IT"/>
              </w:rPr>
              <w:t>00</w:t>
            </w:r>
          </w:p>
        </w:tc>
        <w:tc>
          <w:tcPr>
            <w:tcW w:w="1095" w:type="dxa"/>
          </w:tcPr>
          <w:p w:rsidR="00E810F0" w:rsidRPr="00E810F0" w:rsidRDefault="00E810F0" w:rsidP="00E810F0">
            <w:pPr>
              <w:pStyle w:val="NormalWeb"/>
              <w:spacing w:before="0" w:beforeAutospacing="0" w:after="0" w:afterAutospacing="0"/>
              <w:jc w:val="center"/>
              <w:rPr>
                <w:sz w:val="16"/>
                <w:szCs w:val="16"/>
                <w:lang w:val="it-IT"/>
              </w:rPr>
            </w:pPr>
            <w:r>
              <w:rPr>
                <w:sz w:val="16"/>
                <w:szCs w:val="16"/>
                <w:lang w:val="it-IT"/>
              </w:rPr>
              <w:t>4.</w:t>
            </w:r>
            <w:r w:rsidRPr="00E810F0">
              <w:rPr>
                <w:sz w:val="16"/>
                <w:szCs w:val="16"/>
                <w:lang w:val="it-IT"/>
              </w:rPr>
              <w:t>00</w:t>
            </w:r>
          </w:p>
        </w:tc>
        <w:tc>
          <w:tcPr>
            <w:tcW w:w="1459" w:type="dxa"/>
          </w:tcPr>
          <w:p w:rsidR="00E810F0" w:rsidRPr="00E810F0" w:rsidRDefault="00E810F0" w:rsidP="00E810F0">
            <w:pPr>
              <w:pStyle w:val="NormalWeb"/>
              <w:spacing w:before="0" w:beforeAutospacing="0" w:after="0" w:afterAutospacing="0"/>
              <w:jc w:val="center"/>
              <w:rPr>
                <w:sz w:val="16"/>
                <w:szCs w:val="16"/>
                <w:lang w:val="it-IT"/>
              </w:rPr>
            </w:pPr>
            <w:r>
              <w:rPr>
                <w:color w:val="000000"/>
                <w:sz w:val="16"/>
                <w:szCs w:val="16"/>
              </w:rPr>
              <w:t>15.</w:t>
            </w:r>
            <w:r w:rsidRPr="00E810F0">
              <w:rPr>
                <w:color w:val="000000"/>
                <w:sz w:val="16"/>
                <w:szCs w:val="16"/>
              </w:rPr>
              <w:t>00</w:t>
            </w:r>
          </w:p>
        </w:tc>
        <w:tc>
          <w:tcPr>
            <w:tcW w:w="1273" w:type="dxa"/>
          </w:tcPr>
          <w:p w:rsidR="00E810F0" w:rsidRDefault="00E810F0" w:rsidP="00E810F0">
            <w:pPr>
              <w:jc w:val="center"/>
            </w:pPr>
            <w:r w:rsidRPr="00E02D6C">
              <w:rPr>
                <w:sz w:val="16"/>
                <w:szCs w:val="16"/>
                <w:lang w:val="it-IT"/>
              </w:rPr>
              <w:t>4.00</w:t>
            </w:r>
          </w:p>
        </w:tc>
        <w:tc>
          <w:tcPr>
            <w:tcW w:w="1102" w:type="dxa"/>
          </w:tcPr>
          <w:p w:rsidR="00E810F0" w:rsidRDefault="00E810F0" w:rsidP="00E810F0">
            <w:pPr>
              <w:jc w:val="center"/>
            </w:pPr>
            <w:r w:rsidRPr="009C604F">
              <w:rPr>
                <w:sz w:val="16"/>
                <w:szCs w:val="16"/>
                <w:lang w:val="it-IT"/>
              </w:rPr>
              <w:t>4.00</w:t>
            </w:r>
          </w:p>
        </w:tc>
      </w:tr>
      <w:tr w:rsidR="00E810F0" w:rsidRPr="00E810F0" w:rsidTr="00E810F0">
        <w:tc>
          <w:tcPr>
            <w:tcW w:w="2835" w:type="dxa"/>
          </w:tcPr>
          <w:p w:rsidR="00E810F0" w:rsidRPr="00E810F0" w:rsidRDefault="00E810F0" w:rsidP="00E810F0">
            <w:pPr>
              <w:pStyle w:val="NormalWeb"/>
              <w:spacing w:before="0" w:beforeAutospacing="0" w:after="0" w:afterAutospacing="0"/>
              <w:jc w:val="center"/>
              <w:rPr>
                <w:sz w:val="16"/>
                <w:szCs w:val="16"/>
                <w:lang w:val="it-IT"/>
              </w:rPr>
            </w:pPr>
            <w:r w:rsidRPr="00E810F0">
              <w:rPr>
                <w:sz w:val="16"/>
                <w:szCs w:val="16"/>
                <w:lang w:val="it-IT"/>
              </w:rPr>
              <w:t>A15</w:t>
            </w:r>
          </w:p>
        </w:tc>
        <w:tc>
          <w:tcPr>
            <w:tcW w:w="1025" w:type="dxa"/>
          </w:tcPr>
          <w:p w:rsidR="00E810F0" w:rsidRPr="00E810F0" w:rsidRDefault="00E810F0" w:rsidP="00E810F0">
            <w:pPr>
              <w:pStyle w:val="NormalWeb"/>
              <w:spacing w:before="0" w:beforeAutospacing="0" w:after="0" w:afterAutospacing="0"/>
              <w:jc w:val="center"/>
              <w:rPr>
                <w:sz w:val="16"/>
                <w:szCs w:val="16"/>
                <w:lang w:val="it-IT"/>
              </w:rPr>
            </w:pPr>
            <w:r>
              <w:rPr>
                <w:sz w:val="16"/>
                <w:szCs w:val="16"/>
                <w:lang w:val="it-IT"/>
              </w:rPr>
              <w:t>4.</w:t>
            </w:r>
            <w:r w:rsidRPr="00E810F0">
              <w:rPr>
                <w:sz w:val="16"/>
                <w:szCs w:val="16"/>
                <w:lang w:val="it-IT"/>
              </w:rPr>
              <w:t>00</w:t>
            </w:r>
          </w:p>
        </w:tc>
        <w:tc>
          <w:tcPr>
            <w:tcW w:w="1095" w:type="dxa"/>
          </w:tcPr>
          <w:p w:rsidR="00E810F0" w:rsidRDefault="00E810F0" w:rsidP="00E810F0">
            <w:pPr>
              <w:jc w:val="center"/>
            </w:pPr>
            <w:r w:rsidRPr="002122EE">
              <w:rPr>
                <w:sz w:val="16"/>
                <w:szCs w:val="16"/>
                <w:lang w:val="it-IT"/>
              </w:rPr>
              <w:t>4.00</w:t>
            </w:r>
          </w:p>
        </w:tc>
        <w:tc>
          <w:tcPr>
            <w:tcW w:w="1459" w:type="dxa"/>
          </w:tcPr>
          <w:p w:rsidR="00E810F0" w:rsidRPr="00E810F0" w:rsidRDefault="00E810F0" w:rsidP="00E810F0">
            <w:pPr>
              <w:pStyle w:val="NormalWeb"/>
              <w:spacing w:before="0" w:beforeAutospacing="0" w:after="0" w:afterAutospacing="0"/>
              <w:jc w:val="center"/>
              <w:rPr>
                <w:sz w:val="16"/>
                <w:szCs w:val="16"/>
                <w:lang w:val="it-IT"/>
              </w:rPr>
            </w:pPr>
            <w:r>
              <w:rPr>
                <w:color w:val="000000"/>
                <w:sz w:val="16"/>
                <w:szCs w:val="16"/>
              </w:rPr>
              <w:t>18.</w:t>
            </w:r>
            <w:r w:rsidRPr="00E810F0">
              <w:rPr>
                <w:color w:val="000000"/>
                <w:sz w:val="16"/>
                <w:szCs w:val="16"/>
              </w:rPr>
              <w:t>00</w:t>
            </w:r>
          </w:p>
        </w:tc>
        <w:tc>
          <w:tcPr>
            <w:tcW w:w="1273" w:type="dxa"/>
          </w:tcPr>
          <w:p w:rsidR="00E810F0" w:rsidRDefault="00E810F0" w:rsidP="00E810F0">
            <w:pPr>
              <w:jc w:val="center"/>
            </w:pPr>
            <w:r w:rsidRPr="00E02D6C">
              <w:rPr>
                <w:sz w:val="16"/>
                <w:szCs w:val="16"/>
                <w:lang w:val="it-IT"/>
              </w:rPr>
              <w:t>4.00</w:t>
            </w:r>
          </w:p>
        </w:tc>
        <w:tc>
          <w:tcPr>
            <w:tcW w:w="1102" w:type="dxa"/>
          </w:tcPr>
          <w:p w:rsidR="00E810F0" w:rsidRDefault="00E810F0" w:rsidP="00E810F0">
            <w:pPr>
              <w:jc w:val="center"/>
            </w:pPr>
            <w:r w:rsidRPr="009C604F">
              <w:rPr>
                <w:sz w:val="16"/>
                <w:szCs w:val="16"/>
                <w:lang w:val="it-IT"/>
              </w:rPr>
              <w:t>4.00</w:t>
            </w:r>
          </w:p>
        </w:tc>
      </w:tr>
      <w:tr w:rsidR="00E810F0" w:rsidRPr="00E810F0" w:rsidTr="00E810F0">
        <w:tc>
          <w:tcPr>
            <w:tcW w:w="2835" w:type="dxa"/>
          </w:tcPr>
          <w:p w:rsidR="00E810F0" w:rsidRPr="00E810F0" w:rsidRDefault="00E810F0" w:rsidP="00E810F0">
            <w:pPr>
              <w:pStyle w:val="NormalWeb"/>
              <w:spacing w:before="0" w:beforeAutospacing="0" w:after="0" w:afterAutospacing="0"/>
              <w:jc w:val="center"/>
              <w:rPr>
                <w:sz w:val="16"/>
                <w:szCs w:val="16"/>
                <w:lang w:val="it-IT"/>
              </w:rPr>
            </w:pPr>
            <w:r w:rsidRPr="00E810F0">
              <w:rPr>
                <w:sz w:val="16"/>
                <w:szCs w:val="16"/>
                <w:lang w:val="it-IT"/>
              </w:rPr>
              <w:t>A16</w:t>
            </w:r>
          </w:p>
        </w:tc>
        <w:tc>
          <w:tcPr>
            <w:tcW w:w="1025" w:type="dxa"/>
          </w:tcPr>
          <w:p w:rsidR="00E810F0" w:rsidRPr="00E810F0" w:rsidRDefault="00E810F0" w:rsidP="00E810F0">
            <w:pPr>
              <w:pStyle w:val="NormalWeb"/>
              <w:spacing w:before="0" w:beforeAutospacing="0" w:after="0" w:afterAutospacing="0"/>
              <w:jc w:val="center"/>
              <w:rPr>
                <w:sz w:val="16"/>
                <w:szCs w:val="16"/>
                <w:lang w:val="it-IT"/>
              </w:rPr>
            </w:pPr>
            <w:r>
              <w:rPr>
                <w:sz w:val="16"/>
                <w:szCs w:val="16"/>
                <w:lang w:val="it-IT"/>
              </w:rPr>
              <w:t>4.</w:t>
            </w:r>
            <w:r w:rsidRPr="00E810F0">
              <w:rPr>
                <w:sz w:val="16"/>
                <w:szCs w:val="16"/>
                <w:lang w:val="it-IT"/>
              </w:rPr>
              <w:t>00</w:t>
            </w:r>
          </w:p>
        </w:tc>
        <w:tc>
          <w:tcPr>
            <w:tcW w:w="1095" w:type="dxa"/>
          </w:tcPr>
          <w:p w:rsidR="00E810F0" w:rsidRDefault="00E810F0" w:rsidP="00E810F0">
            <w:pPr>
              <w:jc w:val="center"/>
            </w:pPr>
            <w:r w:rsidRPr="002122EE">
              <w:rPr>
                <w:sz w:val="16"/>
                <w:szCs w:val="16"/>
                <w:lang w:val="it-IT"/>
              </w:rPr>
              <w:t>4.00</w:t>
            </w:r>
          </w:p>
        </w:tc>
        <w:tc>
          <w:tcPr>
            <w:tcW w:w="1459" w:type="dxa"/>
          </w:tcPr>
          <w:p w:rsidR="00E810F0" w:rsidRPr="00E810F0" w:rsidRDefault="00E810F0" w:rsidP="00E810F0">
            <w:pPr>
              <w:pStyle w:val="NormalWeb"/>
              <w:spacing w:before="0" w:beforeAutospacing="0" w:after="0" w:afterAutospacing="0"/>
              <w:jc w:val="center"/>
              <w:rPr>
                <w:sz w:val="16"/>
                <w:szCs w:val="16"/>
                <w:lang w:val="it-IT"/>
              </w:rPr>
            </w:pPr>
            <w:r>
              <w:rPr>
                <w:color w:val="000000"/>
                <w:sz w:val="16"/>
                <w:szCs w:val="16"/>
              </w:rPr>
              <w:t>12.</w:t>
            </w:r>
            <w:r w:rsidRPr="00E810F0">
              <w:rPr>
                <w:color w:val="000000"/>
                <w:sz w:val="16"/>
                <w:szCs w:val="16"/>
              </w:rPr>
              <w:t>50</w:t>
            </w:r>
          </w:p>
        </w:tc>
        <w:tc>
          <w:tcPr>
            <w:tcW w:w="1273" w:type="dxa"/>
          </w:tcPr>
          <w:p w:rsidR="00E810F0" w:rsidRDefault="00E810F0" w:rsidP="00E810F0">
            <w:pPr>
              <w:jc w:val="center"/>
            </w:pPr>
            <w:r w:rsidRPr="00E02D6C">
              <w:rPr>
                <w:sz w:val="16"/>
                <w:szCs w:val="16"/>
                <w:lang w:val="it-IT"/>
              </w:rPr>
              <w:t>4.00</w:t>
            </w:r>
          </w:p>
        </w:tc>
        <w:tc>
          <w:tcPr>
            <w:tcW w:w="1102" w:type="dxa"/>
          </w:tcPr>
          <w:p w:rsidR="00E810F0" w:rsidRDefault="00E810F0" w:rsidP="00E810F0">
            <w:pPr>
              <w:jc w:val="center"/>
            </w:pPr>
            <w:r w:rsidRPr="009C604F">
              <w:rPr>
                <w:sz w:val="16"/>
                <w:szCs w:val="16"/>
                <w:lang w:val="it-IT"/>
              </w:rPr>
              <w:t>4.00</w:t>
            </w:r>
          </w:p>
        </w:tc>
      </w:tr>
      <w:tr w:rsidR="00E810F0" w:rsidRPr="00E810F0" w:rsidTr="00E810F0">
        <w:tc>
          <w:tcPr>
            <w:tcW w:w="2835" w:type="dxa"/>
          </w:tcPr>
          <w:p w:rsidR="00E810F0" w:rsidRPr="00E810F0" w:rsidRDefault="00E810F0" w:rsidP="00E810F0">
            <w:pPr>
              <w:pStyle w:val="NormalWeb"/>
              <w:spacing w:before="0" w:beforeAutospacing="0" w:after="0" w:afterAutospacing="0"/>
              <w:jc w:val="center"/>
              <w:rPr>
                <w:sz w:val="16"/>
                <w:szCs w:val="16"/>
                <w:lang w:val="it-IT"/>
              </w:rPr>
            </w:pPr>
            <w:r w:rsidRPr="00E810F0">
              <w:rPr>
                <w:sz w:val="16"/>
                <w:szCs w:val="16"/>
                <w:lang w:val="it-IT"/>
              </w:rPr>
              <w:t>A17</w:t>
            </w:r>
          </w:p>
        </w:tc>
        <w:tc>
          <w:tcPr>
            <w:tcW w:w="1025" w:type="dxa"/>
          </w:tcPr>
          <w:p w:rsidR="00E810F0" w:rsidRPr="00E810F0" w:rsidRDefault="00E810F0" w:rsidP="00E810F0">
            <w:pPr>
              <w:pStyle w:val="NormalWeb"/>
              <w:spacing w:before="0" w:beforeAutospacing="0" w:after="0" w:afterAutospacing="0"/>
              <w:jc w:val="center"/>
              <w:rPr>
                <w:sz w:val="16"/>
                <w:szCs w:val="16"/>
                <w:lang w:val="it-IT"/>
              </w:rPr>
            </w:pPr>
            <w:r>
              <w:rPr>
                <w:sz w:val="16"/>
                <w:szCs w:val="16"/>
                <w:lang w:val="it-IT"/>
              </w:rPr>
              <w:t>4.</w:t>
            </w:r>
            <w:r w:rsidRPr="00E810F0">
              <w:rPr>
                <w:sz w:val="16"/>
                <w:szCs w:val="16"/>
                <w:lang w:val="it-IT"/>
              </w:rPr>
              <w:t>00</w:t>
            </w:r>
          </w:p>
        </w:tc>
        <w:tc>
          <w:tcPr>
            <w:tcW w:w="1095" w:type="dxa"/>
          </w:tcPr>
          <w:p w:rsidR="00E810F0" w:rsidRDefault="00E810F0" w:rsidP="00E810F0">
            <w:pPr>
              <w:jc w:val="center"/>
            </w:pPr>
            <w:r w:rsidRPr="002122EE">
              <w:rPr>
                <w:sz w:val="16"/>
                <w:szCs w:val="16"/>
                <w:lang w:val="it-IT"/>
              </w:rPr>
              <w:t>4.00</w:t>
            </w:r>
          </w:p>
        </w:tc>
        <w:tc>
          <w:tcPr>
            <w:tcW w:w="1459" w:type="dxa"/>
          </w:tcPr>
          <w:p w:rsidR="00E810F0" w:rsidRDefault="00E810F0" w:rsidP="00E810F0">
            <w:pPr>
              <w:jc w:val="center"/>
            </w:pPr>
            <w:r w:rsidRPr="00B64F67">
              <w:rPr>
                <w:sz w:val="16"/>
                <w:szCs w:val="16"/>
                <w:lang w:val="it-IT"/>
              </w:rPr>
              <w:t>4.00</w:t>
            </w:r>
          </w:p>
        </w:tc>
        <w:tc>
          <w:tcPr>
            <w:tcW w:w="1273" w:type="dxa"/>
          </w:tcPr>
          <w:p w:rsidR="00E810F0" w:rsidRPr="00E810F0" w:rsidRDefault="00E810F0" w:rsidP="00E810F0">
            <w:pPr>
              <w:pStyle w:val="NormalWeb"/>
              <w:spacing w:before="0" w:beforeAutospacing="0" w:after="0" w:afterAutospacing="0"/>
              <w:jc w:val="center"/>
              <w:rPr>
                <w:sz w:val="16"/>
                <w:szCs w:val="16"/>
                <w:lang w:val="it-IT"/>
              </w:rPr>
            </w:pPr>
            <w:r>
              <w:rPr>
                <w:color w:val="000000"/>
                <w:sz w:val="16"/>
                <w:szCs w:val="16"/>
              </w:rPr>
              <w:t>17.</w:t>
            </w:r>
            <w:r w:rsidRPr="00E810F0">
              <w:rPr>
                <w:color w:val="000000"/>
                <w:sz w:val="16"/>
                <w:szCs w:val="16"/>
              </w:rPr>
              <w:t>00</w:t>
            </w:r>
          </w:p>
        </w:tc>
        <w:tc>
          <w:tcPr>
            <w:tcW w:w="1102" w:type="dxa"/>
          </w:tcPr>
          <w:p w:rsidR="00E810F0" w:rsidRDefault="00E810F0" w:rsidP="00E810F0">
            <w:pPr>
              <w:jc w:val="center"/>
            </w:pPr>
            <w:r w:rsidRPr="009C604F">
              <w:rPr>
                <w:sz w:val="16"/>
                <w:szCs w:val="16"/>
                <w:lang w:val="it-IT"/>
              </w:rPr>
              <w:t>4.00</w:t>
            </w:r>
          </w:p>
        </w:tc>
      </w:tr>
      <w:tr w:rsidR="00E810F0" w:rsidRPr="00E810F0" w:rsidTr="00E810F0">
        <w:tc>
          <w:tcPr>
            <w:tcW w:w="2835" w:type="dxa"/>
          </w:tcPr>
          <w:p w:rsidR="00E810F0" w:rsidRPr="00E810F0" w:rsidRDefault="00E810F0" w:rsidP="00E810F0">
            <w:pPr>
              <w:pStyle w:val="NormalWeb"/>
              <w:spacing w:before="0" w:beforeAutospacing="0" w:after="0" w:afterAutospacing="0"/>
              <w:jc w:val="center"/>
              <w:rPr>
                <w:sz w:val="16"/>
                <w:szCs w:val="16"/>
                <w:lang w:val="it-IT"/>
              </w:rPr>
            </w:pPr>
            <w:r w:rsidRPr="00E810F0">
              <w:rPr>
                <w:sz w:val="16"/>
                <w:szCs w:val="16"/>
                <w:lang w:val="it-IT"/>
              </w:rPr>
              <w:t>A18</w:t>
            </w:r>
          </w:p>
        </w:tc>
        <w:tc>
          <w:tcPr>
            <w:tcW w:w="1025" w:type="dxa"/>
          </w:tcPr>
          <w:p w:rsidR="00E810F0" w:rsidRPr="00E810F0" w:rsidRDefault="00E810F0" w:rsidP="00E810F0">
            <w:pPr>
              <w:pStyle w:val="NormalWeb"/>
              <w:spacing w:before="0" w:beforeAutospacing="0" w:after="0" w:afterAutospacing="0"/>
              <w:jc w:val="center"/>
              <w:rPr>
                <w:sz w:val="16"/>
                <w:szCs w:val="16"/>
                <w:lang w:val="it-IT"/>
              </w:rPr>
            </w:pPr>
            <w:r>
              <w:rPr>
                <w:sz w:val="16"/>
                <w:szCs w:val="16"/>
                <w:lang w:val="it-IT"/>
              </w:rPr>
              <w:t>4.</w:t>
            </w:r>
            <w:r w:rsidRPr="00E810F0">
              <w:rPr>
                <w:sz w:val="16"/>
                <w:szCs w:val="16"/>
                <w:lang w:val="it-IT"/>
              </w:rPr>
              <w:t>00</w:t>
            </w:r>
          </w:p>
        </w:tc>
        <w:tc>
          <w:tcPr>
            <w:tcW w:w="1095" w:type="dxa"/>
          </w:tcPr>
          <w:p w:rsidR="00E810F0" w:rsidRDefault="00E810F0" w:rsidP="00E810F0">
            <w:pPr>
              <w:jc w:val="center"/>
            </w:pPr>
            <w:r w:rsidRPr="002122EE">
              <w:rPr>
                <w:sz w:val="16"/>
                <w:szCs w:val="16"/>
                <w:lang w:val="it-IT"/>
              </w:rPr>
              <w:t>4.00</w:t>
            </w:r>
          </w:p>
        </w:tc>
        <w:tc>
          <w:tcPr>
            <w:tcW w:w="1459" w:type="dxa"/>
          </w:tcPr>
          <w:p w:rsidR="00E810F0" w:rsidRDefault="00E810F0" w:rsidP="00E810F0">
            <w:pPr>
              <w:jc w:val="center"/>
            </w:pPr>
            <w:r w:rsidRPr="00B64F67">
              <w:rPr>
                <w:sz w:val="16"/>
                <w:szCs w:val="16"/>
                <w:lang w:val="it-IT"/>
              </w:rPr>
              <w:t>4.00</w:t>
            </w:r>
          </w:p>
        </w:tc>
        <w:tc>
          <w:tcPr>
            <w:tcW w:w="1273" w:type="dxa"/>
          </w:tcPr>
          <w:p w:rsidR="00E810F0" w:rsidRPr="00E810F0" w:rsidRDefault="00E810F0" w:rsidP="00E810F0">
            <w:pPr>
              <w:pStyle w:val="NormalWeb"/>
              <w:spacing w:before="0" w:beforeAutospacing="0" w:after="0" w:afterAutospacing="0"/>
              <w:jc w:val="center"/>
              <w:rPr>
                <w:sz w:val="16"/>
                <w:szCs w:val="16"/>
                <w:lang w:val="it-IT"/>
              </w:rPr>
            </w:pPr>
            <w:r>
              <w:rPr>
                <w:color w:val="000000"/>
                <w:sz w:val="16"/>
                <w:szCs w:val="16"/>
              </w:rPr>
              <w:t>17.</w:t>
            </w:r>
            <w:r w:rsidRPr="00E810F0">
              <w:rPr>
                <w:color w:val="000000"/>
                <w:sz w:val="16"/>
                <w:szCs w:val="16"/>
              </w:rPr>
              <w:t>50</w:t>
            </w:r>
          </w:p>
        </w:tc>
        <w:tc>
          <w:tcPr>
            <w:tcW w:w="1102" w:type="dxa"/>
          </w:tcPr>
          <w:p w:rsidR="00E810F0" w:rsidRDefault="00E810F0" w:rsidP="00E810F0">
            <w:pPr>
              <w:jc w:val="center"/>
            </w:pPr>
            <w:r w:rsidRPr="009C604F">
              <w:rPr>
                <w:sz w:val="16"/>
                <w:szCs w:val="16"/>
                <w:lang w:val="it-IT"/>
              </w:rPr>
              <w:t>4.00</w:t>
            </w:r>
          </w:p>
        </w:tc>
      </w:tr>
      <w:tr w:rsidR="00E810F0" w:rsidRPr="00E810F0" w:rsidTr="00E810F0">
        <w:tc>
          <w:tcPr>
            <w:tcW w:w="2835" w:type="dxa"/>
          </w:tcPr>
          <w:p w:rsidR="00E810F0" w:rsidRPr="00E810F0" w:rsidRDefault="00E810F0" w:rsidP="00E810F0">
            <w:pPr>
              <w:pStyle w:val="NormalWeb"/>
              <w:spacing w:before="0" w:beforeAutospacing="0" w:after="0" w:afterAutospacing="0"/>
              <w:jc w:val="center"/>
              <w:rPr>
                <w:sz w:val="16"/>
                <w:szCs w:val="16"/>
                <w:lang w:val="it-IT"/>
              </w:rPr>
            </w:pPr>
            <w:r w:rsidRPr="00E810F0">
              <w:rPr>
                <w:sz w:val="16"/>
                <w:szCs w:val="16"/>
                <w:lang w:val="it-IT"/>
              </w:rPr>
              <w:t>A19</w:t>
            </w:r>
          </w:p>
        </w:tc>
        <w:tc>
          <w:tcPr>
            <w:tcW w:w="1025" w:type="dxa"/>
          </w:tcPr>
          <w:p w:rsidR="00E810F0" w:rsidRPr="00E810F0" w:rsidRDefault="00E810F0" w:rsidP="00E810F0">
            <w:pPr>
              <w:pStyle w:val="NormalWeb"/>
              <w:spacing w:before="0" w:beforeAutospacing="0" w:after="0" w:afterAutospacing="0"/>
              <w:jc w:val="center"/>
              <w:rPr>
                <w:sz w:val="16"/>
                <w:szCs w:val="16"/>
                <w:lang w:val="it-IT"/>
              </w:rPr>
            </w:pPr>
            <w:r>
              <w:rPr>
                <w:sz w:val="16"/>
                <w:szCs w:val="16"/>
                <w:lang w:val="it-IT"/>
              </w:rPr>
              <w:t>4.</w:t>
            </w:r>
            <w:r w:rsidRPr="00E810F0">
              <w:rPr>
                <w:sz w:val="16"/>
                <w:szCs w:val="16"/>
                <w:lang w:val="it-IT"/>
              </w:rPr>
              <w:t>00</w:t>
            </w:r>
          </w:p>
        </w:tc>
        <w:tc>
          <w:tcPr>
            <w:tcW w:w="1095" w:type="dxa"/>
          </w:tcPr>
          <w:p w:rsidR="00E810F0" w:rsidRDefault="00E810F0" w:rsidP="00E810F0">
            <w:pPr>
              <w:jc w:val="center"/>
            </w:pPr>
            <w:r w:rsidRPr="002122EE">
              <w:rPr>
                <w:sz w:val="16"/>
                <w:szCs w:val="16"/>
                <w:lang w:val="it-IT"/>
              </w:rPr>
              <w:t>4.00</w:t>
            </w:r>
          </w:p>
        </w:tc>
        <w:tc>
          <w:tcPr>
            <w:tcW w:w="1459" w:type="dxa"/>
          </w:tcPr>
          <w:p w:rsidR="00E810F0" w:rsidRDefault="00E810F0" w:rsidP="00E810F0">
            <w:pPr>
              <w:jc w:val="center"/>
            </w:pPr>
            <w:r w:rsidRPr="00B64F67">
              <w:rPr>
                <w:sz w:val="16"/>
                <w:szCs w:val="16"/>
                <w:lang w:val="it-IT"/>
              </w:rPr>
              <w:t>4.00</w:t>
            </w:r>
          </w:p>
        </w:tc>
        <w:tc>
          <w:tcPr>
            <w:tcW w:w="1273" w:type="dxa"/>
          </w:tcPr>
          <w:p w:rsidR="00E810F0" w:rsidRPr="00E810F0" w:rsidRDefault="00E810F0" w:rsidP="00E810F0">
            <w:pPr>
              <w:pStyle w:val="NormalWeb"/>
              <w:spacing w:before="0" w:beforeAutospacing="0" w:after="0" w:afterAutospacing="0"/>
              <w:jc w:val="center"/>
              <w:rPr>
                <w:sz w:val="16"/>
                <w:szCs w:val="16"/>
                <w:lang w:val="it-IT"/>
              </w:rPr>
            </w:pPr>
            <w:r>
              <w:rPr>
                <w:color w:val="000000"/>
                <w:sz w:val="16"/>
                <w:szCs w:val="16"/>
              </w:rPr>
              <w:t>16.</w:t>
            </w:r>
            <w:r w:rsidRPr="00E810F0">
              <w:rPr>
                <w:color w:val="000000"/>
                <w:sz w:val="16"/>
                <w:szCs w:val="16"/>
              </w:rPr>
              <w:t>50</w:t>
            </w:r>
          </w:p>
        </w:tc>
        <w:tc>
          <w:tcPr>
            <w:tcW w:w="1102" w:type="dxa"/>
          </w:tcPr>
          <w:p w:rsidR="00E810F0" w:rsidRDefault="00E810F0" w:rsidP="00E810F0">
            <w:pPr>
              <w:jc w:val="center"/>
            </w:pPr>
            <w:r w:rsidRPr="009C604F">
              <w:rPr>
                <w:sz w:val="16"/>
                <w:szCs w:val="16"/>
                <w:lang w:val="it-IT"/>
              </w:rPr>
              <w:t>4.00</w:t>
            </w:r>
          </w:p>
        </w:tc>
      </w:tr>
      <w:tr w:rsidR="00E810F0" w:rsidRPr="00E810F0" w:rsidTr="00E810F0">
        <w:tc>
          <w:tcPr>
            <w:tcW w:w="2835" w:type="dxa"/>
          </w:tcPr>
          <w:p w:rsidR="00E810F0" w:rsidRPr="00E810F0" w:rsidRDefault="00E810F0" w:rsidP="00E810F0">
            <w:pPr>
              <w:pStyle w:val="NormalWeb"/>
              <w:spacing w:before="0" w:beforeAutospacing="0" w:after="0" w:afterAutospacing="0"/>
              <w:jc w:val="center"/>
              <w:rPr>
                <w:sz w:val="16"/>
                <w:szCs w:val="16"/>
                <w:lang w:val="it-IT"/>
              </w:rPr>
            </w:pPr>
            <w:r w:rsidRPr="00E810F0">
              <w:rPr>
                <w:sz w:val="16"/>
                <w:szCs w:val="16"/>
                <w:lang w:val="it-IT"/>
              </w:rPr>
              <w:t>A20</w:t>
            </w:r>
          </w:p>
        </w:tc>
        <w:tc>
          <w:tcPr>
            <w:tcW w:w="1025" w:type="dxa"/>
          </w:tcPr>
          <w:p w:rsidR="00E810F0" w:rsidRPr="00E810F0" w:rsidRDefault="00E810F0" w:rsidP="00E810F0">
            <w:pPr>
              <w:pStyle w:val="NormalWeb"/>
              <w:spacing w:before="0" w:beforeAutospacing="0" w:after="0" w:afterAutospacing="0"/>
              <w:jc w:val="center"/>
              <w:rPr>
                <w:sz w:val="16"/>
                <w:szCs w:val="16"/>
                <w:lang w:val="it-IT"/>
              </w:rPr>
            </w:pPr>
            <w:r>
              <w:rPr>
                <w:sz w:val="16"/>
                <w:szCs w:val="16"/>
                <w:lang w:val="it-IT"/>
              </w:rPr>
              <w:t>4.</w:t>
            </w:r>
            <w:r w:rsidRPr="00E810F0">
              <w:rPr>
                <w:sz w:val="16"/>
                <w:szCs w:val="16"/>
                <w:lang w:val="it-IT"/>
              </w:rPr>
              <w:t>00</w:t>
            </w:r>
          </w:p>
        </w:tc>
        <w:tc>
          <w:tcPr>
            <w:tcW w:w="1095" w:type="dxa"/>
          </w:tcPr>
          <w:p w:rsidR="00E810F0" w:rsidRDefault="00E810F0" w:rsidP="00E810F0">
            <w:pPr>
              <w:jc w:val="center"/>
            </w:pPr>
            <w:r w:rsidRPr="002122EE">
              <w:rPr>
                <w:sz w:val="16"/>
                <w:szCs w:val="16"/>
                <w:lang w:val="it-IT"/>
              </w:rPr>
              <w:t>4.00</w:t>
            </w:r>
          </w:p>
        </w:tc>
        <w:tc>
          <w:tcPr>
            <w:tcW w:w="1459" w:type="dxa"/>
          </w:tcPr>
          <w:p w:rsidR="00E810F0" w:rsidRDefault="00E810F0" w:rsidP="00E810F0">
            <w:pPr>
              <w:jc w:val="center"/>
            </w:pPr>
            <w:r w:rsidRPr="00B64F67">
              <w:rPr>
                <w:sz w:val="16"/>
                <w:szCs w:val="16"/>
                <w:lang w:val="it-IT"/>
              </w:rPr>
              <w:t>4.00</w:t>
            </w:r>
          </w:p>
        </w:tc>
        <w:tc>
          <w:tcPr>
            <w:tcW w:w="1273" w:type="dxa"/>
          </w:tcPr>
          <w:p w:rsidR="00E810F0" w:rsidRPr="00E810F0" w:rsidRDefault="00E810F0" w:rsidP="00E810F0">
            <w:pPr>
              <w:pStyle w:val="NormalWeb"/>
              <w:spacing w:before="0" w:beforeAutospacing="0" w:after="0" w:afterAutospacing="0"/>
              <w:jc w:val="center"/>
              <w:rPr>
                <w:sz w:val="16"/>
                <w:szCs w:val="16"/>
                <w:lang w:val="it-IT"/>
              </w:rPr>
            </w:pPr>
            <w:r>
              <w:rPr>
                <w:color w:val="000000"/>
                <w:sz w:val="16"/>
                <w:szCs w:val="16"/>
              </w:rPr>
              <w:t>18.</w:t>
            </w:r>
            <w:r w:rsidRPr="00E810F0">
              <w:rPr>
                <w:color w:val="000000"/>
                <w:sz w:val="16"/>
                <w:szCs w:val="16"/>
              </w:rPr>
              <w:t>40</w:t>
            </w:r>
          </w:p>
        </w:tc>
        <w:tc>
          <w:tcPr>
            <w:tcW w:w="1102" w:type="dxa"/>
          </w:tcPr>
          <w:p w:rsidR="00E810F0" w:rsidRDefault="00E810F0" w:rsidP="00E810F0">
            <w:pPr>
              <w:jc w:val="center"/>
            </w:pPr>
            <w:r w:rsidRPr="009C604F">
              <w:rPr>
                <w:sz w:val="16"/>
                <w:szCs w:val="16"/>
                <w:lang w:val="it-IT"/>
              </w:rPr>
              <w:t>4.00</w:t>
            </w:r>
          </w:p>
        </w:tc>
      </w:tr>
      <w:tr w:rsidR="00E810F0" w:rsidRPr="00E810F0" w:rsidTr="00E810F0">
        <w:tc>
          <w:tcPr>
            <w:tcW w:w="2835" w:type="dxa"/>
          </w:tcPr>
          <w:p w:rsidR="00E810F0" w:rsidRPr="00E810F0" w:rsidRDefault="00E810F0" w:rsidP="00E810F0">
            <w:pPr>
              <w:pStyle w:val="NormalWeb"/>
              <w:spacing w:before="0" w:beforeAutospacing="0" w:after="0" w:afterAutospacing="0"/>
              <w:jc w:val="center"/>
              <w:rPr>
                <w:sz w:val="16"/>
                <w:szCs w:val="16"/>
                <w:lang w:val="it-IT"/>
              </w:rPr>
            </w:pPr>
            <w:r w:rsidRPr="00E810F0">
              <w:rPr>
                <w:sz w:val="16"/>
                <w:szCs w:val="16"/>
                <w:lang w:val="it-IT"/>
              </w:rPr>
              <w:t>A21</w:t>
            </w:r>
          </w:p>
        </w:tc>
        <w:tc>
          <w:tcPr>
            <w:tcW w:w="1025" w:type="dxa"/>
          </w:tcPr>
          <w:p w:rsidR="00E810F0" w:rsidRPr="00E810F0" w:rsidRDefault="00E810F0" w:rsidP="00E810F0">
            <w:pPr>
              <w:pStyle w:val="NormalWeb"/>
              <w:spacing w:before="0" w:beforeAutospacing="0" w:after="0" w:afterAutospacing="0"/>
              <w:jc w:val="center"/>
              <w:rPr>
                <w:sz w:val="16"/>
                <w:szCs w:val="16"/>
                <w:lang w:val="it-IT"/>
              </w:rPr>
            </w:pPr>
            <w:r>
              <w:rPr>
                <w:sz w:val="16"/>
                <w:szCs w:val="16"/>
                <w:lang w:val="it-IT"/>
              </w:rPr>
              <w:t>4.</w:t>
            </w:r>
            <w:r w:rsidRPr="00E810F0">
              <w:rPr>
                <w:sz w:val="16"/>
                <w:szCs w:val="16"/>
                <w:lang w:val="it-IT"/>
              </w:rPr>
              <w:t>00</w:t>
            </w:r>
          </w:p>
        </w:tc>
        <w:tc>
          <w:tcPr>
            <w:tcW w:w="1095" w:type="dxa"/>
          </w:tcPr>
          <w:p w:rsidR="00E810F0" w:rsidRDefault="00E810F0" w:rsidP="00E810F0">
            <w:pPr>
              <w:jc w:val="center"/>
            </w:pPr>
            <w:r w:rsidRPr="002122EE">
              <w:rPr>
                <w:sz w:val="16"/>
                <w:szCs w:val="16"/>
                <w:lang w:val="it-IT"/>
              </w:rPr>
              <w:t>4.00</w:t>
            </w:r>
          </w:p>
        </w:tc>
        <w:tc>
          <w:tcPr>
            <w:tcW w:w="1459" w:type="dxa"/>
          </w:tcPr>
          <w:p w:rsidR="00E810F0" w:rsidRDefault="00E810F0" w:rsidP="00E810F0">
            <w:pPr>
              <w:jc w:val="center"/>
            </w:pPr>
            <w:r w:rsidRPr="00B64F67">
              <w:rPr>
                <w:sz w:val="16"/>
                <w:szCs w:val="16"/>
                <w:lang w:val="it-IT"/>
              </w:rPr>
              <w:t>4.00</w:t>
            </w:r>
          </w:p>
        </w:tc>
        <w:tc>
          <w:tcPr>
            <w:tcW w:w="1273" w:type="dxa"/>
          </w:tcPr>
          <w:p w:rsidR="00E810F0" w:rsidRPr="00E810F0" w:rsidRDefault="00E810F0" w:rsidP="00E810F0">
            <w:pPr>
              <w:pStyle w:val="NormalWeb"/>
              <w:spacing w:before="0" w:beforeAutospacing="0" w:after="0" w:afterAutospacing="0"/>
              <w:jc w:val="center"/>
              <w:rPr>
                <w:sz w:val="16"/>
                <w:szCs w:val="16"/>
                <w:lang w:val="it-IT"/>
              </w:rPr>
            </w:pPr>
            <w:r>
              <w:rPr>
                <w:color w:val="000000"/>
                <w:sz w:val="16"/>
                <w:szCs w:val="16"/>
              </w:rPr>
              <w:t>16.</w:t>
            </w:r>
            <w:r w:rsidRPr="00E810F0">
              <w:rPr>
                <w:color w:val="000000"/>
                <w:sz w:val="16"/>
                <w:szCs w:val="16"/>
              </w:rPr>
              <w:t>50</w:t>
            </w:r>
          </w:p>
        </w:tc>
        <w:tc>
          <w:tcPr>
            <w:tcW w:w="1102" w:type="dxa"/>
          </w:tcPr>
          <w:p w:rsidR="00E810F0" w:rsidRDefault="00E810F0" w:rsidP="00E810F0">
            <w:pPr>
              <w:jc w:val="center"/>
            </w:pPr>
            <w:r w:rsidRPr="009C604F">
              <w:rPr>
                <w:sz w:val="16"/>
                <w:szCs w:val="16"/>
                <w:lang w:val="it-IT"/>
              </w:rPr>
              <w:t>4.00</w:t>
            </w:r>
          </w:p>
        </w:tc>
      </w:tr>
      <w:tr w:rsidR="00E810F0" w:rsidRPr="00E810F0" w:rsidTr="00E810F0">
        <w:tc>
          <w:tcPr>
            <w:tcW w:w="2835" w:type="dxa"/>
          </w:tcPr>
          <w:p w:rsidR="00E810F0" w:rsidRPr="00E810F0" w:rsidRDefault="00E810F0" w:rsidP="00E810F0">
            <w:pPr>
              <w:pStyle w:val="NormalWeb"/>
              <w:spacing w:before="0" w:beforeAutospacing="0" w:after="0" w:afterAutospacing="0"/>
              <w:jc w:val="center"/>
              <w:rPr>
                <w:sz w:val="16"/>
                <w:szCs w:val="16"/>
                <w:lang w:val="it-IT"/>
              </w:rPr>
            </w:pPr>
            <w:r w:rsidRPr="00E810F0">
              <w:rPr>
                <w:sz w:val="16"/>
                <w:szCs w:val="16"/>
                <w:lang w:val="it-IT"/>
              </w:rPr>
              <w:t>A22</w:t>
            </w:r>
          </w:p>
        </w:tc>
        <w:tc>
          <w:tcPr>
            <w:tcW w:w="1025" w:type="dxa"/>
          </w:tcPr>
          <w:p w:rsidR="00E810F0" w:rsidRPr="00E810F0" w:rsidRDefault="00E810F0" w:rsidP="00E810F0">
            <w:pPr>
              <w:pStyle w:val="NormalWeb"/>
              <w:spacing w:before="0" w:beforeAutospacing="0" w:after="0" w:afterAutospacing="0"/>
              <w:jc w:val="center"/>
              <w:rPr>
                <w:sz w:val="16"/>
                <w:szCs w:val="16"/>
                <w:lang w:val="it-IT"/>
              </w:rPr>
            </w:pPr>
            <w:r>
              <w:rPr>
                <w:sz w:val="16"/>
                <w:szCs w:val="16"/>
                <w:lang w:val="it-IT"/>
              </w:rPr>
              <w:t>4.</w:t>
            </w:r>
            <w:r w:rsidRPr="00E810F0">
              <w:rPr>
                <w:sz w:val="16"/>
                <w:szCs w:val="16"/>
                <w:lang w:val="it-IT"/>
              </w:rPr>
              <w:t>00</w:t>
            </w:r>
          </w:p>
        </w:tc>
        <w:tc>
          <w:tcPr>
            <w:tcW w:w="1095" w:type="dxa"/>
          </w:tcPr>
          <w:p w:rsidR="00E810F0" w:rsidRDefault="00E810F0" w:rsidP="00E810F0">
            <w:pPr>
              <w:jc w:val="center"/>
            </w:pPr>
            <w:r w:rsidRPr="002122EE">
              <w:rPr>
                <w:sz w:val="16"/>
                <w:szCs w:val="16"/>
                <w:lang w:val="it-IT"/>
              </w:rPr>
              <w:t>4.00</w:t>
            </w:r>
          </w:p>
        </w:tc>
        <w:tc>
          <w:tcPr>
            <w:tcW w:w="1459" w:type="dxa"/>
          </w:tcPr>
          <w:p w:rsidR="00E810F0" w:rsidRDefault="00E810F0" w:rsidP="00E810F0">
            <w:pPr>
              <w:jc w:val="center"/>
            </w:pPr>
            <w:r w:rsidRPr="00B64F67">
              <w:rPr>
                <w:sz w:val="16"/>
                <w:szCs w:val="16"/>
                <w:lang w:val="it-IT"/>
              </w:rPr>
              <w:t>4.00</w:t>
            </w:r>
          </w:p>
        </w:tc>
        <w:tc>
          <w:tcPr>
            <w:tcW w:w="1273" w:type="dxa"/>
          </w:tcPr>
          <w:p w:rsidR="00E810F0" w:rsidRDefault="00E810F0" w:rsidP="00E810F0">
            <w:pPr>
              <w:jc w:val="center"/>
            </w:pPr>
            <w:r w:rsidRPr="00982E4E">
              <w:rPr>
                <w:sz w:val="16"/>
                <w:szCs w:val="16"/>
                <w:lang w:val="it-IT"/>
              </w:rPr>
              <w:t>4.00</w:t>
            </w:r>
          </w:p>
        </w:tc>
        <w:tc>
          <w:tcPr>
            <w:tcW w:w="1102" w:type="dxa"/>
          </w:tcPr>
          <w:p w:rsidR="00E810F0" w:rsidRPr="00E810F0" w:rsidRDefault="00E810F0" w:rsidP="00E810F0">
            <w:pPr>
              <w:pStyle w:val="NormalWeb"/>
              <w:spacing w:before="0" w:beforeAutospacing="0" w:after="0" w:afterAutospacing="0"/>
              <w:jc w:val="center"/>
              <w:rPr>
                <w:sz w:val="16"/>
                <w:szCs w:val="16"/>
                <w:lang w:val="it-IT"/>
              </w:rPr>
            </w:pPr>
            <w:r>
              <w:rPr>
                <w:color w:val="000000"/>
                <w:sz w:val="16"/>
                <w:szCs w:val="16"/>
              </w:rPr>
              <w:t>15.</w:t>
            </w:r>
            <w:r w:rsidRPr="00E810F0">
              <w:rPr>
                <w:color w:val="000000"/>
                <w:sz w:val="16"/>
                <w:szCs w:val="16"/>
              </w:rPr>
              <w:t>33</w:t>
            </w:r>
          </w:p>
        </w:tc>
      </w:tr>
      <w:tr w:rsidR="00E810F0" w:rsidRPr="00E810F0" w:rsidTr="00E810F0">
        <w:tc>
          <w:tcPr>
            <w:tcW w:w="2835" w:type="dxa"/>
          </w:tcPr>
          <w:p w:rsidR="00E810F0" w:rsidRPr="00E810F0" w:rsidRDefault="00E810F0" w:rsidP="00E810F0">
            <w:pPr>
              <w:pStyle w:val="NormalWeb"/>
              <w:spacing w:before="0" w:beforeAutospacing="0" w:after="0" w:afterAutospacing="0"/>
              <w:jc w:val="center"/>
              <w:rPr>
                <w:sz w:val="16"/>
                <w:szCs w:val="16"/>
                <w:lang w:val="it-IT"/>
              </w:rPr>
            </w:pPr>
            <w:r w:rsidRPr="00E810F0">
              <w:rPr>
                <w:sz w:val="16"/>
                <w:szCs w:val="16"/>
                <w:lang w:val="it-IT"/>
              </w:rPr>
              <w:t>A23</w:t>
            </w:r>
          </w:p>
        </w:tc>
        <w:tc>
          <w:tcPr>
            <w:tcW w:w="1025" w:type="dxa"/>
          </w:tcPr>
          <w:p w:rsidR="00E810F0" w:rsidRPr="00E810F0" w:rsidRDefault="00E810F0" w:rsidP="00E810F0">
            <w:pPr>
              <w:pStyle w:val="NormalWeb"/>
              <w:spacing w:before="0" w:beforeAutospacing="0" w:after="0" w:afterAutospacing="0"/>
              <w:jc w:val="center"/>
              <w:rPr>
                <w:sz w:val="16"/>
                <w:szCs w:val="16"/>
                <w:lang w:val="it-IT"/>
              </w:rPr>
            </w:pPr>
            <w:r>
              <w:rPr>
                <w:sz w:val="16"/>
                <w:szCs w:val="16"/>
                <w:lang w:val="it-IT"/>
              </w:rPr>
              <w:t>4.</w:t>
            </w:r>
            <w:r w:rsidRPr="00E810F0">
              <w:rPr>
                <w:sz w:val="16"/>
                <w:szCs w:val="16"/>
                <w:lang w:val="it-IT"/>
              </w:rPr>
              <w:t>00</w:t>
            </w:r>
          </w:p>
        </w:tc>
        <w:tc>
          <w:tcPr>
            <w:tcW w:w="1095" w:type="dxa"/>
          </w:tcPr>
          <w:p w:rsidR="00E810F0" w:rsidRDefault="00E810F0" w:rsidP="00E810F0">
            <w:pPr>
              <w:jc w:val="center"/>
            </w:pPr>
            <w:r w:rsidRPr="002122EE">
              <w:rPr>
                <w:sz w:val="16"/>
                <w:szCs w:val="16"/>
                <w:lang w:val="it-IT"/>
              </w:rPr>
              <w:t>4.00</w:t>
            </w:r>
          </w:p>
        </w:tc>
        <w:tc>
          <w:tcPr>
            <w:tcW w:w="1459" w:type="dxa"/>
          </w:tcPr>
          <w:p w:rsidR="00E810F0" w:rsidRDefault="00E810F0" w:rsidP="00E810F0">
            <w:pPr>
              <w:jc w:val="center"/>
            </w:pPr>
            <w:r w:rsidRPr="00B64F67">
              <w:rPr>
                <w:sz w:val="16"/>
                <w:szCs w:val="16"/>
                <w:lang w:val="it-IT"/>
              </w:rPr>
              <w:t>4.00</w:t>
            </w:r>
          </w:p>
        </w:tc>
        <w:tc>
          <w:tcPr>
            <w:tcW w:w="1273" w:type="dxa"/>
          </w:tcPr>
          <w:p w:rsidR="00E810F0" w:rsidRDefault="00E810F0" w:rsidP="00E810F0">
            <w:pPr>
              <w:jc w:val="center"/>
            </w:pPr>
            <w:r w:rsidRPr="00982E4E">
              <w:rPr>
                <w:sz w:val="16"/>
                <w:szCs w:val="16"/>
                <w:lang w:val="it-IT"/>
              </w:rPr>
              <w:t>4.00</w:t>
            </w:r>
          </w:p>
        </w:tc>
        <w:tc>
          <w:tcPr>
            <w:tcW w:w="1102" w:type="dxa"/>
          </w:tcPr>
          <w:p w:rsidR="00E810F0" w:rsidRPr="00E810F0" w:rsidRDefault="00E810F0" w:rsidP="00E810F0">
            <w:pPr>
              <w:pStyle w:val="NormalWeb"/>
              <w:spacing w:before="0" w:beforeAutospacing="0" w:after="0" w:afterAutospacing="0"/>
              <w:jc w:val="center"/>
              <w:rPr>
                <w:sz w:val="16"/>
                <w:szCs w:val="16"/>
                <w:lang w:val="it-IT"/>
              </w:rPr>
            </w:pPr>
            <w:r>
              <w:rPr>
                <w:color w:val="000000"/>
                <w:sz w:val="16"/>
                <w:szCs w:val="16"/>
              </w:rPr>
              <w:t>18.</w:t>
            </w:r>
            <w:r w:rsidRPr="00E810F0">
              <w:rPr>
                <w:color w:val="000000"/>
                <w:sz w:val="16"/>
                <w:szCs w:val="16"/>
              </w:rPr>
              <w:t>00</w:t>
            </w:r>
          </w:p>
        </w:tc>
      </w:tr>
      <w:tr w:rsidR="00E810F0" w:rsidRPr="00E810F0" w:rsidTr="00E810F0">
        <w:tc>
          <w:tcPr>
            <w:tcW w:w="2835" w:type="dxa"/>
          </w:tcPr>
          <w:p w:rsidR="00E810F0" w:rsidRPr="00E810F0" w:rsidRDefault="00E810F0" w:rsidP="00E810F0">
            <w:pPr>
              <w:pStyle w:val="NormalWeb"/>
              <w:spacing w:before="0" w:beforeAutospacing="0" w:after="0" w:afterAutospacing="0"/>
              <w:jc w:val="center"/>
              <w:rPr>
                <w:sz w:val="16"/>
                <w:szCs w:val="16"/>
                <w:lang w:val="it-IT"/>
              </w:rPr>
            </w:pPr>
            <w:r w:rsidRPr="00E810F0">
              <w:rPr>
                <w:sz w:val="16"/>
                <w:szCs w:val="16"/>
                <w:lang w:val="it-IT"/>
              </w:rPr>
              <w:t>A24</w:t>
            </w:r>
          </w:p>
        </w:tc>
        <w:tc>
          <w:tcPr>
            <w:tcW w:w="1025" w:type="dxa"/>
          </w:tcPr>
          <w:p w:rsidR="00E810F0" w:rsidRPr="00E810F0" w:rsidRDefault="00E810F0" w:rsidP="00E810F0">
            <w:pPr>
              <w:pStyle w:val="NormalWeb"/>
              <w:spacing w:before="0" w:beforeAutospacing="0" w:after="0" w:afterAutospacing="0"/>
              <w:jc w:val="center"/>
              <w:rPr>
                <w:sz w:val="16"/>
                <w:szCs w:val="16"/>
                <w:lang w:val="it-IT"/>
              </w:rPr>
            </w:pPr>
            <w:r>
              <w:rPr>
                <w:sz w:val="16"/>
                <w:szCs w:val="16"/>
                <w:lang w:val="it-IT"/>
              </w:rPr>
              <w:t>4.</w:t>
            </w:r>
            <w:r w:rsidRPr="00E810F0">
              <w:rPr>
                <w:sz w:val="16"/>
                <w:szCs w:val="16"/>
                <w:lang w:val="it-IT"/>
              </w:rPr>
              <w:t>00</w:t>
            </w:r>
          </w:p>
        </w:tc>
        <w:tc>
          <w:tcPr>
            <w:tcW w:w="1095" w:type="dxa"/>
          </w:tcPr>
          <w:p w:rsidR="00E810F0" w:rsidRDefault="00E810F0" w:rsidP="00E810F0">
            <w:pPr>
              <w:jc w:val="center"/>
            </w:pPr>
            <w:r w:rsidRPr="002122EE">
              <w:rPr>
                <w:sz w:val="16"/>
                <w:szCs w:val="16"/>
                <w:lang w:val="it-IT"/>
              </w:rPr>
              <w:t>4.00</w:t>
            </w:r>
          </w:p>
        </w:tc>
        <w:tc>
          <w:tcPr>
            <w:tcW w:w="1459" w:type="dxa"/>
          </w:tcPr>
          <w:p w:rsidR="00E810F0" w:rsidRDefault="00E810F0" w:rsidP="00E810F0">
            <w:pPr>
              <w:jc w:val="center"/>
            </w:pPr>
            <w:r w:rsidRPr="00B64F67">
              <w:rPr>
                <w:sz w:val="16"/>
                <w:szCs w:val="16"/>
                <w:lang w:val="it-IT"/>
              </w:rPr>
              <w:t>4.00</w:t>
            </w:r>
          </w:p>
        </w:tc>
        <w:tc>
          <w:tcPr>
            <w:tcW w:w="1273" w:type="dxa"/>
          </w:tcPr>
          <w:p w:rsidR="00E810F0" w:rsidRDefault="00E810F0" w:rsidP="00E810F0">
            <w:pPr>
              <w:jc w:val="center"/>
            </w:pPr>
            <w:r w:rsidRPr="00982E4E">
              <w:rPr>
                <w:sz w:val="16"/>
                <w:szCs w:val="16"/>
                <w:lang w:val="it-IT"/>
              </w:rPr>
              <w:t>4.00</w:t>
            </w:r>
          </w:p>
        </w:tc>
        <w:tc>
          <w:tcPr>
            <w:tcW w:w="1102" w:type="dxa"/>
          </w:tcPr>
          <w:p w:rsidR="00E810F0" w:rsidRPr="00E810F0" w:rsidRDefault="00E810F0" w:rsidP="00E810F0">
            <w:pPr>
              <w:pStyle w:val="NormalWeb"/>
              <w:spacing w:before="0" w:beforeAutospacing="0" w:after="0" w:afterAutospacing="0"/>
              <w:jc w:val="center"/>
              <w:rPr>
                <w:sz w:val="16"/>
                <w:szCs w:val="16"/>
                <w:lang w:val="it-IT"/>
              </w:rPr>
            </w:pPr>
            <w:r>
              <w:rPr>
                <w:color w:val="000000"/>
                <w:sz w:val="16"/>
                <w:szCs w:val="16"/>
              </w:rPr>
              <w:t>18.</w:t>
            </w:r>
            <w:r w:rsidRPr="00E810F0">
              <w:rPr>
                <w:color w:val="000000"/>
                <w:sz w:val="16"/>
                <w:szCs w:val="16"/>
              </w:rPr>
              <w:t>50</w:t>
            </w:r>
          </w:p>
        </w:tc>
      </w:tr>
      <w:tr w:rsidR="00E810F0" w:rsidRPr="00E810F0" w:rsidTr="00E810F0">
        <w:tc>
          <w:tcPr>
            <w:tcW w:w="2835" w:type="dxa"/>
          </w:tcPr>
          <w:p w:rsidR="00E810F0" w:rsidRPr="00E810F0" w:rsidRDefault="00E810F0" w:rsidP="00E810F0">
            <w:pPr>
              <w:pStyle w:val="NormalWeb"/>
              <w:spacing w:before="0" w:beforeAutospacing="0" w:after="0" w:afterAutospacing="0"/>
              <w:jc w:val="center"/>
              <w:rPr>
                <w:sz w:val="16"/>
                <w:szCs w:val="16"/>
                <w:lang w:val="it-IT"/>
              </w:rPr>
            </w:pPr>
            <w:r w:rsidRPr="00E810F0">
              <w:rPr>
                <w:sz w:val="16"/>
                <w:szCs w:val="16"/>
                <w:lang w:val="it-IT"/>
              </w:rPr>
              <w:t>A25</w:t>
            </w:r>
          </w:p>
        </w:tc>
        <w:tc>
          <w:tcPr>
            <w:tcW w:w="1025" w:type="dxa"/>
          </w:tcPr>
          <w:p w:rsidR="00E810F0" w:rsidRPr="00E810F0" w:rsidRDefault="00E810F0" w:rsidP="00E810F0">
            <w:pPr>
              <w:pStyle w:val="NormalWeb"/>
              <w:spacing w:before="0" w:beforeAutospacing="0" w:after="0" w:afterAutospacing="0"/>
              <w:jc w:val="center"/>
              <w:rPr>
                <w:sz w:val="16"/>
                <w:szCs w:val="16"/>
                <w:lang w:val="it-IT"/>
              </w:rPr>
            </w:pPr>
            <w:r>
              <w:rPr>
                <w:sz w:val="16"/>
                <w:szCs w:val="16"/>
                <w:lang w:val="it-IT"/>
              </w:rPr>
              <w:t>4.</w:t>
            </w:r>
            <w:r w:rsidRPr="00E810F0">
              <w:rPr>
                <w:sz w:val="16"/>
                <w:szCs w:val="16"/>
                <w:lang w:val="it-IT"/>
              </w:rPr>
              <w:t>00</w:t>
            </w:r>
          </w:p>
        </w:tc>
        <w:tc>
          <w:tcPr>
            <w:tcW w:w="1095" w:type="dxa"/>
          </w:tcPr>
          <w:p w:rsidR="00E810F0" w:rsidRDefault="00E810F0" w:rsidP="00E810F0">
            <w:pPr>
              <w:jc w:val="center"/>
            </w:pPr>
            <w:r w:rsidRPr="002122EE">
              <w:rPr>
                <w:sz w:val="16"/>
                <w:szCs w:val="16"/>
                <w:lang w:val="it-IT"/>
              </w:rPr>
              <w:t>4.00</w:t>
            </w:r>
          </w:p>
        </w:tc>
        <w:tc>
          <w:tcPr>
            <w:tcW w:w="1459" w:type="dxa"/>
          </w:tcPr>
          <w:p w:rsidR="00E810F0" w:rsidRDefault="00E810F0" w:rsidP="00E810F0">
            <w:pPr>
              <w:jc w:val="center"/>
            </w:pPr>
            <w:r w:rsidRPr="00B64F67">
              <w:rPr>
                <w:sz w:val="16"/>
                <w:szCs w:val="16"/>
                <w:lang w:val="it-IT"/>
              </w:rPr>
              <w:t>4.00</w:t>
            </w:r>
          </w:p>
        </w:tc>
        <w:tc>
          <w:tcPr>
            <w:tcW w:w="1273" w:type="dxa"/>
          </w:tcPr>
          <w:p w:rsidR="00E810F0" w:rsidRDefault="00E810F0" w:rsidP="00E810F0">
            <w:pPr>
              <w:jc w:val="center"/>
            </w:pPr>
            <w:r w:rsidRPr="00982E4E">
              <w:rPr>
                <w:sz w:val="16"/>
                <w:szCs w:val="16"/>
                <w:lang w:val="it-IT"/>
              </w:rPr>
              <w:t>4.00</w:t>
            </w:r>
          </w:p>
        </w:tc>
        <w:tc>
          <w:tcPr>
            <w:tcW w:w="1102" w:type="dxa"/>
          </w:tcPr>
          <w:p w:rsidR="00E810F0" w:rsidRPr="00E810F0" w:rsidRDefault="00E810F0" w:rsidP="00E810F0">
            <w:pPr>
              <w:pStyle w:val="NormalWeb"/>
              <w:spacing w:before="0" w:beforeAutospacing="0" w:after="0" w:afterAutospacing="0"/>
              <w:jc w:val="center"/>
              <w:rPr>
                <w:sz w:val="16"/>
                <w:szCs w:val="16"/>
                <w:lang w:val="it-IT"/>
              </w:rPr>
            </w:pPr>
            <w:r>
              <w:rPr>
                <w:color w:val="000000"/>
                <w:sz w:val="16"/>
                <w:szCs w:val="16"/>
              </w:rPr>
              <w:t>20.</w:t>
            </w:r>
            <w:r w:rsidRPr="00E810F0">
              <w:rPr>
                <w:color w:val="000000"/>
                <w:sz w:val="16"/>
                <w:szCs w:val="16"/>
              </w:rPr>
              <w:t>00</w:t>
            </w:r>
          </w:p>
        </w:tc>
      </w:tr>
      <w:tr w:rsidR="00E810F0" w:rsidRPr="00E810F0" w:rsidTr="00E810F0">
        <w:tc>
          <w:tcPr>
            <w:tcW w:w="2835" w:type="dxa"/>
          </w:tcPr>
          <w:p w:rsidR="00E810F0" w:rsidRPr="00E810F0" w:rsidRDefault="00E810F0" w:rsidP="00E810F0">
            <w:pPr>
              <w:pStyle w:val="NormalWeb"/>
              <w:spacing w:before="0" w:beforeAutospacing="0" w:after="0" w:afterAutospacing="0"/>
              <w:jc w:val="center"/>
              <w:rPr>
                <w:sz w:val="16"/>
                <w:szCs w:val="16"/>
                <w:lang w:val="it-IT"/>
              </w:rPr>
            </w:pPr>
            <w:r w:rsidRPr="00E810F0">
              <w:rPr>
                <w:sz w:val="16"/>
                <w:szCs w:val="16"/>
                <w:lang w:val="it-IT"/>
              </w:rPr>
              <w:t>A26</w:t>
            </w:r>
          </w:p>
        </w:tc>
        <w:tc>
          <w:tcPr>
            <w:tcW w:w="1025" w:type="dxa"/>
          </w:tcPr>
          <w:p w:rsidR="00E810F0" w:rsidRPr="00E810F0" w:rsidRDefault="00E810F0" w:rsidP="00E810F0">
            <w:pPr>
              <w:pStyle w:val="NormalWeb"/>
              <w:spacing w:before="0" w:beforeAutospacing="0" w:after="0" w:afterAutospacing="0"/>
              <w:jc w:val="center"/>
              <w:rPr>
                <w:sz w:val="16"/>
                <w:szCs w:val="16"/>
                <w:lang w:val="it-IT"/>
              </w:rPr>
            </w:pPr>
            <w:r>
              <w:rPr>
                <w:sz w:val="16"/>
                <w:szCs w:val="16"/>
                <w:lang w:val="it-IT"/>
              </w:rPr>
              <w:t>4.</w:t>
            </w:r>
            <w:r w:rsidRPr="00E810F0">
              <w:rPr>
                <w:sz w:val="16"/>
                <w:szCs w:val="16"/>
                <w:lang w:val="it-IT"/>
              </w:rPr>
              <w:t>00</w:t>
            </w:r>
          </w:p>
        </w:tc>
        <w:tc>
          <w:tcPr>
            <w:tcW w:w="1095" w:type="dxa"/>
          </w:tcPr>
          <w:p w:rsidR="00E810F0" w:rsidRDefault="00E810F0" w:rsidP="00E810F0">
            <w:pPr>
              <w:jc w:val="center"/>
            </w:pPr>
            <w:r w:rsidRPr="002122EE">
              <w:rPr>
                <w:sz w:val="16"/>
                <w:szCs w:val="16"/>
                <w:lang w:val="it-IT"/>
              </w:rPr>
              <w:t>4.00</w:t>
            </w:r>
          </w:p>
        </w:tc>
        <w:tc>
          <w:tcPr>
            <w:tcW w:w="1459" w:type="dxa"/>
          </w:tcPr>
          <w:p w:rsidR="00E810F0" w:rsidRDefault="00E810F0" w:rsidP="00E810F0">
            <w:pPr>
              <w:jc w:val="center"/>
            </w:pPr>
            <w:r w:rsidRPr="00B64F67">
              <w:rPr>
                <w:sz w:val="16"/>
                <w:szCs w:val="16"/>
                <w:lang w:val="it-IT"/>
              </w:rPr>
              <w:t>4.00</w:t>
            </w:r>
          </w:p>
        </w:tc>
        <w:tc>
          <w:tcPr>
            <w:tcW w:w="1273" w:type="dxa"/>
          </w:tcPr>
          <w:p w:rsidR="00E810F0" w:rsidRDefault="00E810F0" w:rsidP="00E810F0">
            <w:pPr>
              <w:jc w:val="center"/>
            </w:pPr>
            <w:r w:rsidRPr="00982E4E">
              <w:rPr>
                <w:sz w:val="16"/>
                <w:szCs w:val="16"/>
                <w:lang w:val="it-IT"/>
              </w:rPr>
              <w:t>4.00</w:t>
            </w:r>
          </w:p>
        </w:tc>
        <w:tc>
          <w:tcPr>
            <w:tcW w:w="1102" w:type="dxa"/>
          </w:tcPr>
          <w:p w:rsidR="00E810F0" w:rsidRPr="00E810F0" w:rsidRDefault="00E810F0" w:rsidP="00E810F0">
            <w:pPr>
              <w:pStyle w:val="NormalWeb"/>
              <w:spacing w:before="0" w:beforeAutospacing="0" w:after="0" w:afterAutospacing="0"/>
              <w:jc w:val="center"/>
              <w:rPr>
                <w:sz w:val="16"/>
                <w:szCs w:val="16"/>
                <w:lang w:val="it-IT"/>
              </w:rPr>
            </w:pPr>
            <w:r>
              <w:rPr>
                <w:color w:val="000000"/>
                <w:sz w:val="16"/>
                <w:szCs w:val="16"/>
              </w:rPr>
              <w:t>18.</w:t>
            </w:r>
            <w:r w:rsidRPr="00E810F0">
              <w:rPr>
                <w:color w:val="000000"/>
                <w:sz w:val="16"/>
                <w:szCs w:val="16"/>
              </w:rPr>
              <w:t>50</w:t>
            </w:r>
          </w:p>
        </w:tc>
      </w:tr>
    </w:tbl>
    <w:p w:rsidR="00E810F0" w:rsidRPr="00E810F0" w:rsidRDefault="00E810F0" w:rsidP="0088233C">
      <w:pPr>
        <w:rPr>
          <w:b/>
          <w:bCs/>
          <w:sz w:val="16"/>
          <w:szCs w:val="16"/>
        </w:rPr>
      </w:pPr>
    </w:p>
    <w:p w:rsidR="00E810F0" w:rsidRPr="00E810F0" w:rsidRDefault="00E810F0" w:rsidP="0088233C">
      <w:pPr>
        <w:rPr>
          <w:bCs/>
        </w:rPr>
      </w:pPr>
      <w:r w:rsidRPr="00E810F0">
        <w:rPr>
          <w:bCs/>
        </w:rPr>
        <w:t>Notes:</w:t>
      </w:r>
    </w:p>
    <w:p w:rsidR="00E810F0" w:rsidRPr="00E810F0" w:rsidRDefault="00E810F0" w:rsidP="00E810F0">
      <w:pPr>
        <w:jc w:val="both"/>
        <w:rPr>
          <w:bCs/>
        </w:rPr>
      </w:pPr>
      <w:r w:rsidRPr="00E810F0">
        <w:rPr>
          <w:bCs/>
        </w:rPr>
        <w:t>All values of 4.00 were obtained from the average number of respondents who did not provide an answer to the evaluation aspect, while the other values were derived from the average evaluation aspect</w:t>
      </w:r>
      <w:r>
        <w:rPr>
          <w:bCs/>
        </w:rPr>
        <w:t>s</w:t>
      </w:r>
      <w:r w:rsidRPr="00E810F0">
        <w:rPr>
          <w:bCs/>
        </w:rPr>
        <w:t xml:space="preserve"> shown earlier in Table 1.</w:t>
      </w:r>
    </w:p>
    <w:p w:rsidR="00C423D2" w:rsidRPr="00E810F0" w:rsidRDefault="00C423D2" w:rsidP="0088233C">
      <w:pPr>
        <w:rPr>
          <w:b/>
          <w:bCs/>
          <w:sz w:val="16"/>
          <w:szCs w:val="16"/>
          <w:vertAlign w:val="superscript"/>
        </w:rPr>
      </w:pPr>
    </w:p>
    <w:p w:rsidR="00C423D2" w:rsidRPr="00E810F0" w:rsidRDefault="00E810F0" w:rsidP="0088233C">
      <w:pPr>
        <w:rPr>
          <w:bCs/>
        </w:rPr>
      </w:pPr>
      <w:r w:rsidRPr="00E810F0">
        <w:rPr>
          <w:bCs/>
        </w:rPr>
        <w:t>Based on table 2 and table 3 above, it can be done calculation of the normalization process as follows.</w:t>
      </w:r>
    </w:p>
    <w:p w:rsidR="00E810F0" w:rsidRPr="00E810F0" w:rsidRDefault="00E810F0" w:rsidP="00E810F0">
      <w:pPr>
        <w:tabs>
          <w:tab w:val="left" w:pos="284"/>
        </w:tabs>
        <w:ind w:left="567" w:hanging="567"/>
      </w:pPr>
      <w:r w:rsidRPr="00E810F0">
        <w:t>S</w:t>
      </w:r>
      <w:r w:rsidRPr="00E810F0">
        <w:rPr>
          <w:vertAlign w:val="subscript"/>
        </w:rPr>
        <w:t>1</w:t>
      </w:r>
      <w:r>
        <w:rPr>
          <w:vertAlign w:val="subscript"/>
        </w:rPr>
        <w:tab/>
      </w:r>
      <w:r w:rsidRPr="00E810F0">
        <w:t xml:space="preserve">= </w:t>
      </w:r>
      <w:r w:rsidRPr="00E810F0">
        <w:tab/>
      </w:r>
      <w:r>
        <w:t>(18.</w:t>
      </w:r>
      <w:r w:rsidRPr="00E810F0">
        <w:t>00</w:t>
      </w:r>
      <w:r w:rsidRPr="00E810F0">
        <w:rPr>
          <w:vertAlign w:val="superscript"/>
        </w:rPr>
        <w:t>0</w:t>
      </w:r>
      <w:r>
        <w:rPr>
          <w:vertAlign w:val="superscript"/>
        </w:rPr>
        <w:t>.</w:t>
      </w:r>
      <w:r w:rsidRPr="00E810F0">
        <w:rPr>
          <w:vertAlign w:val="superscript"/>
        </w:rPr>
        <w:t>042</w:t>
      </w:r>
      <w:r w:rsidRPr="00E810F0">
        <w:t xml:space="preserve">) * </w:t>
      </w:r>
      <w:r>
        <w:t>(18.</w:t>
      </w:r>
      <w:r w:rsidRPr="00E810F0">
        <w:t>67</w:t>
      </w:r>
      <w:r w:rsidRPr="00E810F0">
        <w:rPr>
          <w:vertAlign w:val="superscript"/>
        </w:rPr>
        <w:t>0</w:t>
      </w:r>
      <w:r>
        <w:rPr>
          <w:vertAlign w:val="superscript"/>
        </w:rPr>
        <w:t>.</w:t>
      </w:r>
      <w:r w:rsidRPr="00E810F0">
        <w:rPr>
          <w:vertAlign w:val="superscript"/>
        </w:rPr>
        <w:t>042</w:t>
      </w:r>
      <w:r w:rsidRPr="00E810F0">
        <w:t xml:space="preserve">) * </w:t>
      </w:r>
      <w:r>
        <w:t>(17.</w:t>
      </w:r>
      <w:r w:rsidRPr="00E810F0">
        <w:t>67</w:t>
      </w:r>
      <w:r w:rsidRPr="00E810F0">
        <w:rPr>
          <w:vertAlign w:val="superscript"/>
        </w:rPr>
        <w:t>0</w:t>
      </w:r>
      <w:r>
        <w:rPr>
          <w:vertAlign w:val="superscript"/>
        </w:rPr>
        <w:t>.</w:t>
      </w:r>
      <w:r w:rsidRPr="00E810F0">
        <w:rPr>
          <w:vertAlign w:val="superscript"/>
        </w:rPr>
        <w:t>042</w:t>
      </w:r>
      <w:r w:rsidRPr="00E810F0">
        <w:t xml:space="preserve">) * </w:t>
      </w:r>
      <w:r>
        <w:t>(18.</w:t>
      </w:r>
      <w:r w:rsidRPr="00E810F0">
        <w:t>00</w:t>
      </w:r>
      <w:r w:rsidRPr="00E810F0">
        <w:rPr>
          <w:vertAlign w:val="superscript"/>
        </w:rPr>
        <w:t>0</w:t>
      </w:r>
      <w:r>
        <w:rPr>
          <w:vertAlign w:val="superscript"/>
        </w:rPr>
        <w:t>.</w:t>
      </w:r>
      <w:r w:rsidRPr="00E810F0">
        <w:rPr>
          <w:vertAlign w:val="superscript"/>
        </w:rPr>
        <w:t>042</w:t>
      </w:r>
      <w:r w:rsidRPr="00E810F0">
        <w:t xml:space="preserve">) * </w:t>
      </w:r>
      <w:r>
        <w:t>(18.</w:t>
      </w:r>
      <w:r w:rsidRPr="00E810F0">
        <w:t>33</w:t>
      </w:r>
      <w:r w:rsidRPr="00E810F0">
        <w:rPr>
          <w:vertAlign w:val="superscript"/>
        </w:rPr>
        <w:t>0</w:t>
      </w:r>
      <w:r>
        <w:rPr>
          <w:vertAlign w:val="superscript"/>
        </w:rPr>
        <w:t>.</w:t>
      </w:r>
      <w:r w:rsidRPr="00E810F0">
        <w:rPr>
          <w:vertAlign w:val="superscript"/>
        </w:rPr>
        <w:t>042</w:t>
      </w:r>
      <w:r w:rsidRPr="00E810F0">
        <w:t xml:space="preserve">) * </w:t>
      </w:r>
      <w:r>
        <w:t>(16.</w:t>
      </w:r>
      <w:r w:rsidRPr="00E810F0">
        <w:t>50</w:t>
      </w:r>
      <w:r w:rsidRPr="00E810F0">
        <w:rPr>
          <w:vertAlign w:val="superscript"/>
        </w:rPr>
        <w:t>0</w:t>
      </w:r>
      <w:r>
        <w:rPr>
          <w:vertAlign w:val="superscript"/>
        </w:rPr>
        <w:t>.</w:t>
      </w:r>
      <w:r w:rsidRPr="00E810F0">
        <w:rPr>
          <w:vertAlign w:val="superscript"/>
        </w:rPr>
        <w:t>034</w:t>
      </w:r>
      <w:r w:rsidRPr="00E810F0">
        <w:t xml:space="preserve">) * </w:t>
      </w:r>
      <w:r>
        <w:t>(18.</w:t>
      </w:r>
      <w:r w:rsidRPr="00E810F0">
        <w:t>50</w:t>
      </w:r>
      <w:r w:rsidRPr="00E810F0">
        <w:rPr>
          <w:vertAlign w:val="superscript"/>
        </w:rPr>
        <w:t>0</w:t>
      </w:r>
      <w:r>
        <w:rPr>
          <w:vertAlign w:val="superscript"/>
        </w:rPr>
        <w:t>.</w:t>
      </w:r>
      <w:r w:rsidRPr="00E810F0">
        <w:rPr>
          <w:vertAlign w:val="superscript"/>
        </w:rPr>
        <w:t>034</w:t>
      </w:r>
      <w:r w:rsidRPr="00E810F0">
        <w:t xml:space="preserve">) </w:t>
      </w:r>
      <w:r>
        <w:t>* (4.</w:t>
      </w:r>
      <w:r w:rsidRPr="00E810F0">
        <w:t>00</w:t>
      </w:r>
      <w:r w:rsidRPr="00E810F0">
        <w:rPr>
          <w:vertAlign w:val="superscript"/>
        </w:rPr>
        <w:t>0</w:t>
      </w:r>
      <w:r>
        <w:rPr>
          <w:vertAlign w:val="superscript"/>
        </w:rPr>
        <w:t>.</w:t>
      </w:r>
      <w:r w:rsidRPr="00E810F0">
        <w:rPr>
          <w:vertAlign w:val="superscript"/>
        </w:rPr>
        <w:t>042</w:t>
      </w:r>
      <w:r w:rsidRPr="00E810F0">
        <w:t>)</w:t>
      </w:r>
      <w:r>
        <w:t xml:space="preserve"> </w:t>
      </w:r>
      <w:r w:rsidRPr="00E810F0">
        <w:t>* (4</w:t>
      </w:r>
      <w:r>
        <w:t>.</w:t>
      </w:r>
      <w:r w:rsidRPr="00E810F0">
        <w:t>00</w:t>
      </w:r>
      <w:r w:rsidRPr="00E810F0">
        <w:rPr>
          <w:vertAlign w:val="superscript"/>
        </w:rPr>
        <w:t>0</w:t>
      </w:r>
      <w:r>
        <w:rPr>
          <w:vertAlign w:val="superscript"/>
        </w:rPr>
        <w:t>.</w:t>
      </w:r>
      <w:r w:rsidRPr="00E810F0">
        <w:rPr>
          <w:vertAlign w:val="superscript"/>
        </w:rPr>
        <w:t>034</w:t>
      </w:r>
      <w:r w:rsidRPr="00E810F0">
        <w:t>) * (4</w:t>
      </w:r>
      <w:r>
        <w:t>.</w:t>
      </w:r>
      <w:r w:rsidRPr="00E810F0">
        <w:t>00</w:t>
      </w:r>
      <w:r w:rsidRPr="00E810F0">
        <w:rPr>
          <w:vertAlign w:val="superscript"/>
        </w:rPr>
        <w:t>0</w:t>
      </w:r>
      <w:r>
        <w:rPr>
          <w:vertAlign w:val="superscript"/>
        </w:rPr>
        <w:t>.</w:t>
      </w:r>
      <w:r w:rsidRPr="00E810F0">
        <w:rPr>
          <w:vertAlign w:val="superscript"/>
        </w:rPr>
        <w:t>034</w:t>
      </w:r>
      <w:r w:rsidRPr="00E810F0">
        <w:t>) * (4</w:t>
      </w:r>
      <w:r>
        <w:t>.</w:t>
      </w:r>
      <w:r w:rsidRPr="00E810F0">
        <w:t>00</w:t>
      </w:r>
      <w:r w:rsidRPr="00E810F0">
        <w:rPr>
          <w:vertAlign w:val="superscript"/>
        </w:rPr>
        <w:t>0</w:t>
      </w:r>
      <w:r>
        <w:rPr>
          <w:vertAlign w:val="superscript"/>
        </w:rPr>
        <w:t>.</w:t>
      </w:r>
      <w:r w:rsidRPr="00E810F0">
        <w:rPr>
          <w:vertAlign w:val="superscript"/>
        </w:rPr>
        <w:t>042</w:t>
      </w:r>
      <w:r w:rsidRPr="00E810F0">
        <w:t>) * (4</w:t>
      </w:r>
      <w:r>
        <w:t>.</w:t>
      </w:r>
      <w:r w:rsidRPr="00E810F0">
        <w:t>00</w:t>
      </w:r>
      <w:r w:rsidRPr="00E810F0">
        <w:rPr>
          <w:vertAlign w:val="superscript"/>
        </w:rPr>
        <w:t>0.034</w:t>
      </w:r>
      <w:r w:rsidRPr="00E810F0">
        <w:t>) * (4</w:t>
      </w:r>
      <w:r>
        <w:t>.</w:t>
      </w:r>
      <w:r w:rsidRPr="00E810F0">
        <w:t>00</w:t>
      </w:r>
      <w:r w:rsidRPr="00E810F0">
        <w:rPr>
          <w:vertAlign w:val="superscript"/>
        </w:rPr>
        <w:t>0</w:t>
      </w:r>
      <w:r>
        <w:rPr>
          <w:vertAlign w:val="superscript"/>
        </w:rPr>
        <w:t>.</w:t>
      </w:r>
      <w:r w:rsidRPr="00E810F0">
        <w:rPr>
          <w:vertAlign w:val="superscript"/>
        </w:rPr>
        <w:t>034</w:t>
      </w:r>
      <w:r w:rsidRPr="00E810F0">
        <w:t>) * (4</w:t>
      </w:r>
      <w:r>
        <w:t>.</w:t>
      </w:r>
      <w:r w:rsidRPr="00E810F0">
        <w:t>00</w:t>
      </w:r>
      <w:r w:rsidRPr="00E810F0">
        <w:rPr>
          <w:vertAlign w:val="superscript"/>
        </w:rPr>
        <w:t>0</w:t>
      </w:r>
      <w:r>
        <w:rPr>
          <w:vertAlign w:val="superscript"/>
        </w:rPr>
        <w:t>.</w:t>
      </w:r>
      <w:r w:rsidRPr="00E810F0">
        <w:rPr>
          <w:vertAlign w:val="superscript"/>
        </w:rPr>
        <w:t>042</w:t>
      </w:r>
      <w:r w:rsidRPr="00E810F0">
        <w:t>) * (4</w:t>
      </w:r>
      <w:r>
        <w:t>.</w:t>
      </w:r>
      <w:r w:rsidRPr="00E810F0">
        <w:t>00</w:t>
      </w:r>
      <w:r w:rsidRPr="00E810F0">
        <w:rPr>
          <w:vertAlign w:val="superscript"/>
        </w:rPr>
        <w:t>0</w:t>
      </w:r>
      <w:r>
        <w:rPr>
          <w:vertAlign w:val="superscript"/>
        </w:rPr>
        <w:t>.</w:t>
      </w:r>
      <w:r w:rsidRPr="00E810F0">
        <w:rPr>
          <w:vertAlign w:val="superscript"/>
        </w:rPr>
        <w:t>042</w:t>
      </w:r>
      <w:r w:rsidRPr="00E810F0">
        <w:t>) * (4</w:t>
      </w:r>
      <w:r>
        <w:t>.</w:t>
      </w:r>
      <w:r w:rsidRPr="00E810F0">
        <w:t>00</w:t>
      </w:r>
      <w:r w:rsidRPr="00E810F0">
        <w:rPr>
          <w:vertAlign w:val="superscript"/>
        </w:rPr>
        <w:t>0</w:t>
      </w:r>
      <w:r>
        <w:rPr>
          <w:vertAlign w:val="superscript"/>
        </w:rPr>
        <w:t>.</w:t>
      </w:r>
      <w:r w:rsidRPr="00E810F0">
        <w:rPr>
          <w:vertAlign w:val="superscript"/>
        </w:rPr>
        <w:t>034</w:t>
      </w:r>
      <w:r w:rsidRPr="00E810F0">
        <w:t>) * (4</w:t>
      </w:r>
      <w:r>
        <w:t>.</w:t>
      </w:r>
      <w:r w:rsidRPr="00E810F0">
        <w:t>00</w:t>
      </w:r>
      <w:r w:rsidRPr="00E810F0">
        <w:rPr>
          <w:vertAlign w:val="superscript"/>
        </w:rPr>
        <w:t>0</w:t>
      </w:r>
      <w:r>
        <w:rPr>
          <w:vertAlign w:val="superscript"/>
        </w:rPr>
        <w:t>.</w:t>
      </w:r>
      <w:r w:rsidRPr="00E810F0">
        <w:rPr>
          <w:vertAlign w:val="superscript"/>
        </w:rPr>
        <w:t>034</w:t>
      </w:r>
      <w:r w:rsidRPr="00E810F0">
        <w:t>) * (4</w:t>
      </w:r>
      <w:r>
        <w:t>.</w:t>
      </w:r>
      <w:r w:rsidRPr="00E810F0">
        <w:t>00</w:t>
      </w:r>
      <w:r w:rsidRPr="00E810F0">
        <w:rPr>
          <w:vertAlign w:val="superscript"/>
        </w:rPr>
        <w:t>0</w:t>
      </w:r>
      <w:r>
        <w:rPr>
          <w:vertAlign w:val="superscript"/>
        </w:rPr>
        <w:t>.</w:t>
      </w:r>
      <w:r w:rsidRPr="00E810F0">
        <w:rPr>
          <w:vertAlign w:val="superscript"/>
        </w:rPr>
        <w:t>034</w:t>
      </w:r>
      <w:r w:rsidRPr="00E810F0">
        <w:t>) * (4</w:t>
      </w:r>
      <w:r>
        <w:t>.</w:t>
      </w:r>
      <w:r w:rsidRPr="00E810F0">
        <w:t>00</w:t>
      </w:r>
      <w:r w:rsidRPr="00E810F0">
        <w:rPr>
          <w:vertAlign w:val="superscript"/>
        </w:rPr>
        <w:t>0</w:t>
      </w:r>
      <w:r>
        <w:rPr>
          <w:vertAlign w:val="superscript"/>
        </w:rPr>
        <w:t>.</w:t>
      </w:r>
      <w:r w:rsidRPr="00E810F0">
        <w:rPr>
          <w:vertAlign w:val="superscript"/>
        </w:rPr>
        <w:t>034</w:t>
      </w:r>
      <w:r w:rsidRPr="00E810F0">
        <w:t>) * (4</w:t>
      </w:r>
      <w:r>
        <w:t>.</w:t>
      </w:r>
      <w:r w:rsidRPr="00E810F0">
        <w:t>00</w:t>
      </w:r>
      <w:r w:rsidRPr="00E810F0">
        <w:rPr>
          <w:vertAlign w:val="superscript"/>
        </w:rPr>
        <w:t>0</w:t>
      </w:r>
      <w:r>
        <w:rPr>
          <w:vertAlign w:val="superscript"/>
        </w:rPr>
        <w:t>.</w:t>
      </w:r>
      <w:r w:rsidRPr="00E810F0">
        <w:rPr>
          <w:vertAlign w:val="superscript"/>
        </w:rPr>
        <w:t>034</w:t>
      </w:r>
      <w:r w:rsidRPr="00E810F0">
        <w:t>) * (4</w:t>
      </w:r>
      <w:r>
        <w:t>.</w:t>
      </w:r>
      <w:r w:rsidRPr="00E810F0">
        <w:t>00</w:t>
      </w:r>
      <w:r w:rsidRPr="00E810F0">
        <w:rPr>
          <w:vertAlign w:val="superscript"/>
        </w:rPr>
        <w:t>0</w:t>
      </w:r>
      <w:r>
        <w:rPr>
          <w:vertAlign w:val="superscript"/>
        </w:rPr>
        <w:t>.</w:t>
      </w:r>
      <w:r w:rsidRPr="00E810F0">
        <w:rPr>
          <w:vertAlign w:val="superscript"/>
        </w:rPr>
        <w:t>042</w:t>
      </w:r>
      <w:r w:rsidRPr="00E810F0">
        <w:t>) * (4</w:t>
      </w:r>
      <w:r>
        <w:t>.</w:t>
      </w:r>
      <w:r w:rsidRPr="00E810F0">
        <w:t>00</w:t>
      </w:r>
      <w:r w:rsidRPr="00E810F0">
        <w:rPr>
          <w:vertAlign w:val="superscript"/>
        </w:rPr>
        <w:t>0</w:t>
      </w:r>
      <w:r>
        <w:rPr>
          <w:vertAlign w:val="superscript"/>
        </w:rPr>
        <w:t>.</w:t>
      </w:r>
      <w:r w:rsidRPr="00E810F0">
        <w:rPr>
          <w:vertAlign w:val="superscript"/>
        </w:rPr>
        <w:t>042</w:t>
      </w:r>
      <w:r w:rsidRPr="00E810F0">
        <w:t>) * (4</w:t>
      </w:r>
      <w:r>
        <w:t>.</w:t>
      </w:r>
      <w:r w:rsidRPr="00E810F0">
        <w:t>00</w:t>
      </w:r>
      <w:r w:rsidRPr="00E810F0">
        <w:rPr>
          <w:vertAlign w:val="superscript"/>
        </w:rPr>
        <w:t>0</w:t>
      </w:r>
      <w:r>
        <w:rPr>
          <w:vertAlign w:val="superscript"/>
        </w:rPr>
        <w:t>.</w:t>
      </w:r>
      <w:r w:rsidRPr="00E810F0">
        <w:rPr>
          <w:vertAlign w:val="superscript"/>
        </w:rPr>
        <w:t>042</w:t>
      </w:r>
      <w:r w:rsidRPr="00E810F0">
        <w:t>) * (4</w:t>
      </w:r>
      <w:r>
        <w:t>.</w:t>
      </w:r>
      <w:r w:rsidRPr="00E810F0">
        <w:t>00</w:t>
      </w:r>
      <w:r w:rsidRPr="00E810F0">
        <w:rPr>
          <w:vertAlign w:val="superscript"/>
        </w:rPr>
        <w:t>0</w:t>
      </w:r>
      <w:r>
        <w:rPr>
          <w:vertAlign w:val="superscript"/>
        </w:rPr>
        <w:t>.</w:t>
      </w:r>
      <w:r w:rsidRPr="00E810F0">
        <w:rPr>
          <w:vertAlign w:val="superscript"/>
        </w:rPr>
        <w:t>042</w:t>
      </w:r>
      <w:r w:rsidRPr="00E810F0">
        <w:t>) * (4</w:t>
      </w:r>
      <w:r>
        <w:t>.</w:t>
      </w:r>
      <w:r w:rsidRPr="00E810F0">
        <w:t>00</w:t>
      </w:r>
      <w:r w:rsidRPr="00E810F0">
        <w:rPr>
          <w:vertAlign w:val="superscript"/>
        </w:rPr>
        <w:t>0</w:t>
      </w:r>
      <w:r>
        <w:rPr>
          <w:vertAlign w:val="superscript"/>
        </w:rPr>
        <w:t>.</w:t>
      </w:r>
      <w:r w:rsidRPr="00E810F0">
        <w:rPr>
          <w:vertAlign w:val="superscript"/>
        </w:rPr>
        <w:t>042</w:t>
      </w:r>
      <w:r w:rsidRPr="00E810F0">
        <w:t>) * (4</w:t>
      </w:r>
      <w:r>
        <w:t>.</w:t>
      </w:r>
      <w:r w:rsidRPr="00E810F0">
        <w:t>00</w:t>
      </w:r>
      <w:r w:rsidRPr="00E810F0">
        <w:rPr>
          <w:vertAlign w:val="superscript"/>
        </w:rPr>
        <w:t>0</w:t>
      </w:r>
      <w:r>
        <w:rPr>
          <w:vertAlign w:val="superscript"/>
        </w:rPr>
        <w:t>.</w:t>
      </w:r>
      <w:r w:rsidRPr="00E810F0">
        <w:rPr>
          <w:vertAlign w:val="superscript"/>
        </w:rPr>
        <w:t>042</w:t>
      </w:r>
      <w:r w:rsidRPr="00E810F0">
        <w:t>) = 6</w:t>
      </w:r>
      <w:r>
        <w:t>.</w:t>
      </w:r>
      <w:r w:rsidRPr="00E810F0">
        <w:t>107</w:t>
      </w:r>
    </w:p>
    <w:p w:rsidR="00E810F0" w:rsidRPr="00E810F0" w:rsidRDefault="00E810F0" w:rsidP="00E810F0">
      <w:pPr>
        <w:tabs>
          <w:tab w:val="left" w:pos="284"/>
        </w:tabs>
        <w:ind w:left="567" w:hanging="567"/>
      </w:pPr>
      <w:r w:rsidRPr="00E810F0">
        <w:t>S</w:t>
      </w:r>
      <w:r w:rsidRPr="00E810F0">
        <w:rPr>
          <w:vertAlign w:val="subscript"/>
        </w:rPr>
        <w:t>2</w:t>
      </w:r>
      <w:r>
        <w:rPr>
          <w:vertAlign w:val="subscript"/>
        </w:rPr>
        <w:tab/>
      </w:r>
      <w:r w:rsidRPr="00E810F0">
        <w:t xml:space="preserve">= </w:t>
      </w:r>
      <w:r w:rsidRPr="00E810F0">
        <w:tab/>
        <w:t>(4</w:t>
      </w:r>
      <w:r>
        <w:t>.</w:t>
      </w:r>
      <w:r w:rsidRPr="00E810F0">
        <w:t>00</w:t>
      </w:r>
      <w:r w:rsidRPr="00E810F0">
        <w:rPr>
          <w:vertAlign w:val="superscript"/>
        </w:rPr>
        <w:t>0</w:t>
      </w:r>
      <w:r>
        <w:rPr>
          <w:vertAlign w:val="superscript"/>
        </w:rPr>
        <w:t>.</w:t>
      </w:r>
      <w:r w:rsidRPr="00E810F0">
        <w:rPr>
          <w:vertAlign w:val="superscript"/>
        </w:rPr>
        <w:t>042</w:t>
      </w:r>
      <w:r w:rsidRPr="00E810F0">
        <w:t>) * (4</w:t>
      </w:r>
      <w:r>
        <w:t>.</w:t>
      </w:r>
      <w:r w:rsidRPr="00E810F0">
        <w:t>00</w:t>
      </w:r>
      <w:r w:rsidRPr="00E810F0">
        <w:rPr>
          <w:vertAlign w:val="superscript"/>
        </w:rPr>
        <w:t>0</w:t>
      </w:r>
      <w:r>
        <w:rPr>
          <w:vertAlign w:val="superscript"/>
        </w:rPr>
        <w:t>.</w:t>
      </w:r>
      <w:r w:rsidRPr="00E810F0">
        <w:rPr>
          <w:vertAlign w:val="superscript"/>
        </w:rPr>
        <w:t>042</w:t>
      </w:r>
      <w:r w:rsidRPr="00E810F0">
        <w:t>) * (4</w:t>
      </w:r>
      <w:r>
        <w:t>.</w:t>
      </w:r>
      <w:r w:rsidRPr="00E810F0">
        <w:t>00</w:t>
      </w:r>
      <w:r w:rsidRPr="00E810F0">
        <w:rPr>
          <w:vertAlign w:val="superscript"/>
        </w:rPr>
        <w:t>0</w:t>
      </w:r>
      <w:r>
        <w:rPr>
          <w:vertAlign w:val="superscript"/>
        </w:rPr>
        <w:t>.</w:t>
      </w:r>
      <w:r w:rsidRPr="00E810F0">
        <w:rPr>
          <w:vertAlign w:val="superscript"/>
        </w:rPr>
        <w:t>042</w:t>
      </w:r>
      <w:r w:rsidRPr="00E810F0">
        <w:t>) * (4</w:t>
      </w:r>
      <w:r>
        <w:t>.</w:t>
      </w:r>
      <w:r w:rsidRPr="00E810F0">
        <w:t>00</w:t>
      </w:r>
      <w:r w:rsidRPr="00E810F0">
        <w:rPr>
          <w:vertAlign w:val="superscript"/>
        </w:rPr>
        <w:t>0</w:t>
      </w:r>
      <w:r>
        <w:rPr>
          <w:vertAlign w:val="superscript"/>
        </w:rPr>
        <w:t>.</w:t>
      </w:r>
      <w:r w:rsidRPr="00E810F0">
        <w:rPr>
          <w:vertAlign w:val="superscript"/>
        </w:rPr>
        <w:t>042</w:t>
      </w:r>
      <w:r w:rsidRPr="00E810F0">
        <w:t>) * (4</w:t>
      </w:r>
      <w:r>
        <w:t>.</w:t>
      </w:r>
      <w:r w:rsidRPr="00E810F0">
        <w:t>00</w:t>
      </w:r>
      <w:r w:rsidRPr="00E810F0">
        <w:rPr>
          <w:vertAlign w:val="superscript"/>
        </w:rPr>
        <w:t>0</w:t>
      </w:r>
      <w:r>
        <w:rPr>
          <w:vertAlign w:val="superscript"/>
        </w:rPr>
        <w:t>.</w:t>
      </w:r>
      <w:r w:rsidRPr="00E810F0">
        <w:rPr>
          <w:vertAlign w:val="superscript"/>
        </w:rPr>
        <w:t>042</w:t>
      </w:r>
      <w:r w:rsidRPr="00E810F0">
        <w:t>) * (4</w:t>
      </w:r>
      <w:r>
        <w:t>.</w:t>
      </w:r>
      <w:r w:rsidRPr="00E810F0">
        <w:t>00</w:t>
      </w:r>
      <w:r w:rsidRPr="00E810F0">
        <w:rPr>
          <w:vertAlign w:val="superscript"/>
        </w:rPr>
        <w:t>0</w:t>
      </w:r>
      <w:r>
        <w:rPr>
          <w:vertAlign w:val="superscript"/>
        </w:rPr>
        <w:t>.</w:t>
      </w:r>
      <w:r w:rsidRPr="00E810F0">
        <w:rPr>
          <w:vertAlign w:val="superscript"/>
        </w:rPr>
        <w:t>034</w:t>
      </w:r>
      <w:r w:rsidRPr="00E810F0">
        <w:t>) * (4</w:t>
      </w:r>
      <w:r>
        <w:t>.</w:t>
      </w:r>
      <w:r w:rsidRPr="00E810F0">
        <w:t>00</w:t>
      </w:r>
      <w:r w:rsidRPr="00E810F0">
        <w:rPr>
          <w:vertAlign w:val="superscript"/>
        </w:rPr>
        <w:t>0</w:t>
      </w:r>
      <w:r>
        <w:rPr>
          <w:vertAlign w:val="superscript"/>
        </w:rPr>
        <w:t>.</w:t>
      </w:r>
      <w:r w:rsidRPr="00E810F0">
        <w:rPr>
          <w:vertAlign w:val="superscript"/>
        </w:rPr>
        <w:t>034</w:t>
      </w:r>
      <w:r w:rsidRPr="00E810F0">
        <w:t>) * (18</w:t>
      </w:r>
      <w:r>
        <w:t>.</w:t>
      </w:r>
      <w:r w:rsidRPr="00E810F0">
        <w:t>00</w:t>
      </w:r>
      <w:r w:rsidRPr="00E810F0">
        <w:rPr>
          <w:vertAlign w:val="superscript"/>
        </w:rPr>
        <w:t>0</w:t>
      </w:r>
      <w:r>
        <w:rPr>
          <w:vertAlign w:val="superscript"/>
        </w:rPr>
        <w:t>.</w:t>
      </w:r>
      <w:r w:rsidRPr="00E810F0">
        <w:rPr>
          <w:vertAlign w:val="superscript"/>
        </w:rPr>
        <w:t>042</w:t>
      </w:r>
      <w:r w:rsidRPr="00E810F0">
        <w:t>) * (14</w:t>
      </w:r>
      <w:r>
        <w:t>.</w:t>
      </w:r>
      <w:r w:rsidRPr="00E810F0">
        <w:t>00</w:t>
      </w:r>
      <w:r w:rsidRPr="00E810F0">
        <w:rPr>
          <w:vertAlign w:val="superscript"/>
        </w:rPr>
        <w:t>0</w:t>
      </w:r>
      <w:r>
        <w:rPr>
          <w:vertAlign w:val="superscript"/>
        </w:rPr>
        <w:t>.</w:t>
      </w:r>
      <w:r w:rsidRPr="00E810F0">
        <w:rPr>
          <w:vertAlign w:val="superscript"/>
        </w:rPr>
        <w:t>034</w:t>
      </w:r>
      <w:r w:rsidRPr="00E810F0">
        <w:t>) * (16</w:t>
      </w:r>
      <w:r>
        <w:t>.</w:t>
      </w:r>
      <w:r w:rsidRPr="00E810F0">
        <w:t>00</w:t>
      </w:r>
      <w:r w:rsidRPr="00E810F0">
        <w:rPr>
          <w:vertAlign w:val="superscript"/>
        </w:rPr>
        <w:t>0</w:t>
      </w:r>
      <w:r>
        <w:rPr>
          <w:vertAlign w:val="superscript"/>
        </w:rPr>
        <w:t>.</w:t>
      </w:r>
      <w:r w:rsidRPr="00E810F0">
        <w:rPr>
          <w:vertAlign w:val="superscript"/>
        </w:rPr>
        <w:t>034</w:t>
      </w:r>
      <w:r w:rsidRPr="00E810F0">
        <w:t>) * (18</w:t>
      </w:r>
      <w:r>
        <w:t>.</w:t>
      </w:r>
      <w:r w:rsidRPr="00E810F0">
        <w:t>00</w:t>
      </w:r>
      <w:r w:rsidRPr="00E810F0">
        <w:rPr>
          <w:vertAlign w:val="superscript"/>
        </w:rPr>
        <w:t>0</w:t>
      </w:r>
      <w:r>
        <w:rPr>
          <w:vertAlign w:val="superscript"/>
        </w:rPr>
        <w:t>.</w:t>
      </w:r>
      <w:r w:rsidRPr="00E810F0">
        <w:rPr>
          <w:vertAlign w:val="superscript"/>
        </w:rPr>
        <w:t>042</w:t>
      </w:r>
      <w:r w:rsidRPr="00E810F0">
        <w:t>) * (15</w:t>
      </w:r>
      <w:r>
        <w:t>.</w:t>
      </w:r>
      <w:r w:rsidRPr="00E810F0">
        <w:t>00</w:t>
      </w:r>
      <w:r w:rsidRPr="00E810F0">
        <w:rPr>
          <w:vertAlign w:val="superscript"/>
        </w:rPr>
        <w:t>0.034</w:t>
      </w:r>
      <w:r w:rsidRPr="00E810F0">
        <w:t>) * (15</w:t>
      </w:r>
      <w:r>
        <w:t>.</w:t>
      </w:r>
      <w:r w:rsidRPr="00E810F0">
        <w:t>33</w:t>
      </w:r>
      <w:r w:rsidRPr="00E810F0">
        <w:rPr>
          <w:vertAlign w:val="superscript"/>
        </w:rPr>
        <w:t>0</w:t>
      </w:r>
      <w:r>
        <w:rPr>
          <w:vertAlign w:val="superscript"/>
        </w:rPr>
        <w:t>.</w:t>
      </w:r>
      <w:r w:rsidRPr="00E810F0">
        <w:rPr>
          <w:vertAlign w:val="superscript"/>
        </w:rPr>
        <w:t>034</w:t>
      </w:r>
      <w:r w:rsidRPr="00E810F0">
        <w:t>) * (4</w:t>
      </w:r>
      <w:r>
        <w:t>.</w:t>
      </w:r>
      <w:r w:rsidRPr="00E810F0">
        <w:t>00</w:t>
      </w:r>
      <w:r w:rsidRPr="00E810F0">
        <w:rPr>
          <w:vertAlign w:val="superscript"/>
        </w:rPr>
        <w:t>0</w:t>
      </w:r>
      <w:r>
        <w:rPr>
          <w:vertAlign w:val="superscript"/>
        </w:rPr>
        <w:t>.</w:t>
      </w:r>
      <w:r w:rsidRPr="00E810F0">
        <w:rPr>
          <w:vertAlign w:val="superscript"/>
        </w:rPr>
        <w:t>042</w:t>
      </w:r>
      <w:r w:rsidRPr="00E810F0">
        <w:t>) * (4</w:t>
      </w:r>
      <w:r>
        <w:t>.</w:t>
      </w:r>
      <w:r w:rsidRPr="00E810F0">
        <w:t>00</w:t>
      </w:r>
      <w:r w:rsidRPr="00E810F0">
        <w:rPr>
          <w:vertAlign w:val="superscript"/>
        </w:rPr>
        <w:t>0</w:t>
      </w:r>
      <w:r>
        <w:rPr>
          <w:vertAlign w:val="superscript"/>
        </w:rPr>
        <w:t>.</w:t>
      </w:r>
      <w:r w:rsidRPr="00E810F0">
        <w:rPr>
          <w:vertAlign w:val="superscript"/>
        </w:rPr>
        <w:t>042</w:t>
      </w:r>
      <w:r w:rsidRPr="00E810F0">
        <w:t>) * (4</w:t>
      </w:r>
      <w:r>
        <w:t>.</w:t>
      </w:r>
      <w:r w:rsidRPr="00E810F0">
        <w:t>00</w:t>
      </w:r>
      <w:r w:rsidRPr="00E810F0">
        <w:rPr>
          <w:vertAlign w:val="superscript"/>
        </w:rPr>
        <w:t>0</w:t>
      </w:r>
      <w:r>
        <w:rPr>
          <w:vertAlign w:val="superscript"/>
        </w:rPr>
        <w:t>.</w:t>
      </w:r>
      <w:r w:rsidRPr="00E810F0">
        <w:rPr>
          <w:vertAlign w:val="superscript"/>
        </w:rPr>
        <w:t>034</w:t>
      </w:r>
      <w:r w:rsidRPr="00E810F0">
        <w:t>)* (4</w:t>
      </w:r>
      <w:r>
        <w:t>.</w:t>
      </w:r>
      <w:r w:rsidRPr="00E810F0">
        <w:t>00</w:t>
      </w:r>
      <w:r w:rsidRPr="00E810F0">
        <w:rPr>
          <w:vertAlign w:val="superscript"/>
        </w:rPr>
        <w:t>0</w:t>
      </w:r>
      <w:r>
        <w:rPr>
          <w:vertAlign w:val="superscript"/>
        </w:rPr>
        <w:t>.</w:t>
      </w:r>
      <w:r w:rsidRPr="00E810F0">
        <w:rPr>
          <w:vertAlign w:val="superscript"/>
        </w:rPr>
        <w:t>034</w:t>
      </w:r>
      <w:r w:rsidRPr="00E810F0">
        <w:t>) * (4</w:t>
      </w:r>
      <w:r>
        <w:t>.</w:t>
      </w:r>
      <w:r w:rsidRPr="00E810F0">
        <w:t>00</w:t>
      </w:r>
      <w:r w:rsidRPr="00E810F0">
        <w:rPr>
          <w:vertAlign w:val="superscript"/>
        </w:rPr>
        <w:t>0</w:t>
      </w:r>
      <w:r>
        <w:rPr>
          <w:vertAlign w:val="superscript"/>
        </w:rPr>
        <w:t>.</w:t>
      </w:r>
      <w:r w:rsidRPr="00E810F0">
        <w:rPr>
          <w:vertAlign w:val="superscript"/>
        </w:rPr>
        <w:t>034</w:t>
      </w:r>
      <w:r w:rsidRPr="00E810F0">
        <w:t>) * (4</w:t>
      </w:r>
      <w:r>
        <w:t>.</w:t>
      </w:r>
      <w:r w:rsidRPr="00E810F0">
        <w:t>00</w:t>
      </w:r>
      <w:r w:rsidRPr="00E810F0">
        <w:rPr>
          <w:vertAlign w:val="superscript"/>
        </w:rPr>
        <w:t>0</w:t>
      </w:r>
      <w:r>
        <w:rPr>
          <w:vertAlign w:val="superscript"/>
        </w:rPr>
        <w:t>.</w:t>
      </w:r>
      <w:r w:rsidRPr="00E810F0">
        <w:rPr>
          <w:vertAlign w:val="superscript"/>
        </w:rPr>
        <w:t>034</w:t>
      </w:r>
      <w:r w:rsidRPr="00E810F0">
        <w:t>) * (4</w:t>
      </w:r>
      <w:r>
        <w:t>.</w:t>
      </w:r>
      <w:r w:rsidRPr="00E810F0">
        <w:t>00</w:t>
      </w:r>
      <w:r w:rsidRPr="00E810F0">
        <w:rPr>
          <w:vertAlign w:val="superscript"/>
        </w:rPr>
        <w:t>0</w:t>
      </w:r>
      <w:r>
        <w:rPr>
          <w:vertAlign w:val="superscript"/>
        </w:rPr>
        <w:t>.</w:t>
      </w:r>
      <w:r w:rsidRPr="00E810F0">
        <w:rPr>
          <w:vertAlign w:val="superscript"/>
        </w:rPr>
        <w:t>034</w:t>
      </w:r>
      <w:r w:rsidRPr="00E810F0">
        <w:t>)* (4</w:t>
      </w:r>
      <w:r>
        <w:t>.</w:t>
      </w:r>
      <w:r w:rsidRPr="00E810F0">
        <w:t>00</w:t>
      </w:r>
      <w:r w:rsidRPr="00E810F0">
        <w:rPr>
          <w:vertAlign w:val="superscript"/>
        </w:rPr>
        <w:t>0</w:t>
      </w:r>
      <w:r>
        <w:rPr>
          <w:vertAlign w:val="superscript"/>
        </w:rPr>
        <w:t>.</w:t>
      </w:r>
      <w:r w:rsidRPr="00E810F0">
        <w:rPr>
          <w:vertAlign w:val="superscript"/>
        </w:rPr>
        <w:t>042</w:t>
      </w:r>
      <w:r w:rsidRPr="00E810F0">
        <w:t>) * (4</w:t>
      </w:r>
      <w:r>
        <w:t>.</w:t>
      </w:r>
      <w:r w:rsidRPr="00E810F0">
        <w:t>00</w:t>
      </w:r>
      <w:r w:rsidRPr="00E810F0">
        <w:rPr>
          <w:vertAlign w:val="superscript"/>
        </w:rPr>
        <w:t>0</w:t>
      </w:r>
      <w:r>
        <w:rPr>
          <w:vertAlign w:val="superscript"/>
        </w:rPr>
        <w:t>.</w:t>
      </w:r>
      <w:r w:rsidRPr="00E810F0">
        <w:rPr>
          <w:vertAlign w:val="superscript"/>
        </w:rPr>
        <w:t>042</w:t>
      </w:r>
      <w:r w:rsidRPr="00E810F0">
        <w:t>) * (4</w:t>
      </w:r>
      <w:r>
        <w:t>.</w:t>
      </w:r>
      <w:r w:rsidRPr="00E810F0">
        <w:t>00</w:t>
      </w:r>
      <w:r w:rsidRPr="00E810F0">
        <w:rPr>
          <w:vertAlign w:val="superscript"/>
        </w:rPr>
        <w:t>0</w:t>
      </w:r>
      <w:r>
        <w:rPr>
          <w:vertAlign w:val="superscript"/>
        </w:rPr>
        <w:t>.</w:t>
      </w:r>
      <w:r w:rsidRPr="00E810F0">
        <w:rPr>
          <w:vertAlign w:val="superscript"/>
        </w:rPr>
        <w:t>042</w:t>
      </w:r>
      <w:r w:rsidRPr="00E810F0">
        <w:t>) * (4</w:t>
      </w:r>
      <w:r>
        <w:t>.</w:t>
      </w:r>
      <w:r w:rsidRPr="00E810F0">
        <w:t>00</w:t>
      </w:r>
      <w:r w:rsidRPr="00E810F0">
        <w:rPr>
          <w:vertAlign w:val="superscript"/>
        </w:rPr>
        <w:t>0</w:t>
      </w:r>
      <w:r>
        <w:rPr>
          <w:vertAlign w:val="superscript"/>
        </w:rPr>
        <w:t>.</w:t>
      </w:r>
      <w:r w:rsidRPr="00E810F0">
        <w:rPr>
          <w:vertAlign w:val="superscript"/>
        </w:rPr>
        <w:t>042</w:t>
      </w:r>
      <w:r w:rsidRPr="00E810F0">
        <w:t>) * (4</w:t>
      </w:r>
      <w:r>
        <w:t>.</w:t>
      </w:r>
      <w:r w:rsidRPr="00E810F0">
        <w:t>00</w:t>
      </w:r>
      <w:r w:rsidRPr="00E810F0">
        <w:rPr>
          <w:vertAlign w:val="superscript"/>
        </w:rPr>
        <w:t>0</w:t>
      </w:r>
      <w:r>
        <w:rPr>
          <w:vertAlign w:val="superscript"/>
        </w:rPr>
        <w:t>.</w:t>
      </w:r>
      <w:r w:rsidRPr="00E810F0">
        <w:rPr>
          <w:vertAlign w:val="superscript"/>
        </w:rPr>
        <w:t>042</w:t>
      </w:r>
      <w:r w:rsidRPr="00E810F0">
        <w:t>) * (4</w:t>
      </w:r>
      <w:r>
        <w:t>.</w:t>
      </w:r>
      <w:r w:rsidRPr="00E810F0">
        <w:t>00</w:t>
      </w:r>
      <w:r w:rsidRPr="00E810F0">
        <w:rPr>
          <w:vertAlign w:val="superscript"/>
        </w:rPr>
        <w:t>0</w:t>
      </w:r>
      <w:r>
        <w:rPr>
          <w:vertAlign w:val="superscript"/>
        </w:rPr>
        <w:t>.</w:t>
      </w:r>
      <w:r w:rsidRPr="00E810F0">
        <w:rPr>
          <w:vertAlign w:val="superscript"/>
        </w:rPr>
        <w:t>042</w:t>
      </w:r>
      <w:r w:rsidRPr="00E810F0">
        <w:t>) = 5</w:t>
      </w:r>
      <w:r>
        <w:t>.</w:t>
      </w:r>
      <w:r w:rsidRPr="00E810F0">
        <w:t>466</w:t>
      </w:r>
    </w:p>
    <w:p w:rsidR="00E810F0" w:rsidRPr="00E810F0" w:rsidRDefault="00E810F0" w:rsidP="00E810F0">
      <w:pPr>
        <w:tabs>
          <w:tab w:val="left" w:pos="284"/>
        </w:tabs>
        <w:ind w:left="567" w:hanging="567"/>
      </w:pPr>
      <w:r w:rsidRPr="00E810F0">
        <w:t>S</w:t>
      </w:r>
      <w:r w:rsidRPr="00E810F0">
        <w:rPr>
          <w:vertAlign w:val="subscript"/>
        </w:rPr>
        <w:t>3</w:t>
      </w:r>
      <w:r>
        <w:rPr>
          <w:vertAlign w:val="subscript"/>
        </w:rPr>
        <w:tab/>
      </w:r>
      <w:r w:rsidRPr="00E810F0">
        <w:t xml:space="preserve">= </w:t>
      </w:r>
      <w:r w:rsidRPr="00E810F0">
        <w:tab/>
        <w:t>(4</w:t>
      </w:r>
      <w:r>
        <w:t>.</w:t>
      </w:r>
      <w:r w:rsidRPr="00E810F0">
        <w:t>00</w:t>
      </w:r>
      <w:r w:rsidRPr="00E810F0">
        <w:rPr>
          <w:vertAlign w:val="superscript"/>
        </w:rPr>
        <w:t>0</w:t>
      </w:r>
      <w:r>
        <w:rPr>
          <w:vertAlign w:val="superscript"/>
        </w:rPr>
        <w:t>.</w:t>
      </w:r>
      <w:r w:rsidRPr="00E810F0">
        <w:rPr>
          <w:vertAlign w:val="superscript"/>
        </w:rPr>
        <w:t>042</w:t>
      </w:r>
      <w:r w:rsidRPr="00E810F0">
        <w:t>) * (4</w:t>
      </w:r>
      <w:r>
        <w:t>.</w:t>
      </w:r>
      <w:r w:rsidRPr="00E810F0">
        <w:t>00</w:t>
      </w:r>
      <w:r w:rsidRPr="00E810F0">
        <w:rPr>
          <w:vertAlign w:val="superscript"/>
        </w:rPr>
        <w:t>0</w:t>
      </w:r>
      <w:r>
        <w:rPr>
          <w:vertAlign w:val="superscript"/>
        </w:rPr>
        <w:t>.</w:t>
      </w:r>
      <w:r w:rsidRPr="00E810F0">
        <w:rPr>
          <w:vertAlign w:val="superscript"/>
        </w:rPr>
        <w:t>042</w:t>
      </w:r>
      <w:r w:rsidRPr="00E810F0">
        <w:t>) * (4</w:t>
      </w:r>
      <w:r>
        <w:t>.</w:t>
      </w:r>
      <w:r w:rsidRPr="00E810F0">
        <w:t>00</w:t>
      </w:r>
      <w:r w:rsidRPr="00E810F0">
        <w:rPr>
          <w:vertAlign w:val="superscript"/>
        </w:rPr>
        <w:t>0</w:t>
      </w:r>
      <w:r>
        <w:rPr>
          <w:vertAlign w:val="superscript"/>
        </w:rPr>
        <w:t>.</w:t>
      </w:r>
      <w:r w:rsidRPr="00E810F0">
        <w:rPr>
          <w:vertAlign w:val="superscript"/>
        </w:rPr>
        <w:t>042</w:t>
      </w:r>
      <w:r w:rsidRPr="00E810F0">
        <w:t>) * (4</w:t>
      </w:r>
      <w:r>
        <w:t>.</w:t>
      </w:r>
      <w:r w:rsidRPr="00E810F0">
        <w:t>00</w:t>
      </w:r>
      <w:r w:rsidRPr="00E810F0">
        <w:rPr>
          <w:vertAlign w:val="superscript"/>
        </w:rPr>
        <w:t>0</w:t>
      </w:r>
      <w:r>
        <w:rPr>
          <w:vertAlign w:val="superscript"/>
        </w:rPr>
        <w:t>.</w:t>
      </w:r>
      <w:r w:rsidRPr="00E810F0">
        <w:rPr>
          <w:vertAlign w:val="superscript"/>
        </w:rPr>
        <w:t>042</w:t>
      </w:r>
      <w:r w:rsidRPr="00E810F0">
        <w:t>) * (4</w:t>
      </w:r>
      <w:r>
        <w:t>.</w:t>
      </w:r>
      <w:r w:rsidRPr="00E810F0">
        <w:t>00</w:t>
      </w:r>
      <w:r w:rsidRPr="00E810F0">
        <w:rPr>
          <w:vertAlign w:val="superscript"/>
        </w:rPr>
        <w:t>0</w:t>
      </w:r>
      <w:r>
        <w:rPr>
          <w:vertAlign w:val="superscript"/>
        </w:rPr>
        <w:t>.</w:t>
      </w:r>
      <w:r w:rsidRPr="00E810F0">
        <w:rPr>
          <w:vertAlign w:val="superscript"/>
        </w:rPr>
        <w:t>042</w:t>
      </w:r>
      <w:r w:rsidRPr="00E810F0">
        <w:t>) * (4</w:t>
      </w:r>
      <w:r>
        <w:t>.</w:t>
      </w:r>
      <w:r w:rsidRPr="00E810F0">
        <w:t>00</w:t>
      </w:r>
      <w:r w:rsidRPr="00E810F0">
        <w:rPr>
          <w:vertAlign w:val="superscript"/>
        </w:rPr>
        <w:t>0</w:t>
      </w:r>
      <w:r>
        <w:rPr>
          <w:vertAlign w:val="superscript"/>
        </w:rPr>
        <w:t>.</w:t>
      </w:r>
      <w:r w:rsidRPr="00E810F0">
        <w:rPr>
          <w:vertAlign w:val="superscript"/>
        </w:rPr>
        <w:t>034</w:t>
      </w:r>
      <w:r w:rsidRPr="00E810F0">
        <w:t>) * (4</w:t>
      </w:r>
      <w:r>
        <w:t>.</w:t>
      </w:r>
      <w:r w:rsidRPr="00E810F0">
        <w:t>00</w:t>
      </w:r>
      <w:r w:rsidRPr="00E810F0">
        <w:rPr>
          <w:vertAlign w:val="superscript"/>
        </w:rPr>
        <w:t>0</w:t>
      </w:r>
      <w:r>
        <w:rPr>
          <w:vertAlign w:val="superscript"/>
        </w:rPr>
        <w:t>.</w:t>
      </w:r>
      <w:r w:rsidRPr="00E810F0">
        <w:rPr>
          <w:vertAlign w:val="superscript"/>
        </w:rPr>
        <w:t>034</w:t>
      </w:r>
      <w:r w:rsidRPr="00E810F0">
        <w:t>) * (4</w:t>
      </w:r>
      <w:r>
        <w:t>.</w:t>
      </w:r>
      <w:r w:rsidRPr="00E810F0">
        <w:t>00</w:t>
      </w:r>
      <w:r w:rsidRPr="00E810F0">
        <w:rPr>
          <w:vertAlign w:val="superscript"/>
        </w:rPr>
        <w:t>0</w:t>
      </w:r>
      <w:r>
        <w:rPr>
          <w:vertAlign w:val="superscript"/>
        </w:rPr>
        <w:t>.</w:t>
      </w:r>
      <w:r w:rsidRPr="00E810F0">
        <w:rPr>
          <w:vertAlign w:val="superscript"/>
        </w:rPr>
        <w:t>042</w:t>
      </w:r>
      <w:r w:rsidRPr="00E810F0">
        <w:t>) * (4</w:t>
      </w:r>
      <w:r>
        <w:t>.</w:t>
      </w:r>
      <w:r w:rsidRPr="00E810F0">
        <w:t>00</w:t>
      </w:r>
      <w:r w:rsidRPr="00E810F0">
        <w:rPr>
          <w:vertAlign w:val="superscript"/>
        </w:rPr>
        <w:t>0</w:t>
      </w:r>
      <w:r>
        <w:rPr>
          <w:vertAlign w:val="superscript"/>
        </w:rPr>
        <w:t>.</w:t>
      </w:r>
      <w:r w:rsidRPr="00E810F0">
        <w:rPr>
          <w:vertAlign w:val="superscript"/>
        </w:rPr>
        <w:t>034</w:t>
      </w:r>
      <w:r w:rsidRPr="00E810F0">
        <w:t>) * (4</w:t>
      </w:r>
      <w:r>
        <w:t>.</w:t>
      </w:r>
      <w:r w:rsidRPr="00E810F0">
        <w:t>00</w:t>
      </w:r>
      <w:r w:rsidRPr="00E810F0">
        <w:rPr>
          <w:vertAlign w:val="superscript"/>
        </w:rPr>
        <w:t>0</w:t>
      </w:r>
      <w:r>
        <w:rPr>
          <w:vertAlign w:val="superscript"/>
        </w:rPr>
        <w:t>.</w:t>
      </w:r>
      <w:r w:rsidRPr="00E810F0">
        <w:rPr>
          <w:vertAlign w:val="superscript"/>
        </w:rPr>
        <w:t>034</w:t>
      </w:r>
      <w:r w:rsidRPr="00E810F0">
        <w:t>) * (4</w:t>
      </w:r>
      <w:r>
        <w:t>.</w:t>
      </w:r>
      <w:r w:rsidRPr="00E810F0">
        <w:t>00</w:t>
      </w:r>
      <w:r w:rsidRPr="00E810F0">
        <w:rPr>
          <w:vertAlign w:val="superscript"/>
        </w:rPr>
        <w:t>0</w:t>
      </w:r>
      <w:r>
        <w:rPr>
          <w:vertAlign w:val="superscript"/>
        </w:rPr>
        <w:t>.</w:t>
      </w:r>
      <w:r w:rsidRPr="00E810F0">
        <w:rPr>
          <w:vertAlign w:val="superscript"/>
        </w:rPr>
        <w:t>042</w:t>
      </w:r>
      <w:r w:rsidRPr="00E810F0">
        <w:t>) * (4</w:t>
      </w:r>
      <w:r>
        <w:t>.</w:t>
      </w:r>
      <w:r w:rsidRPr="00E810F0">
        <w:t>00</w:t>
      </w:r>
      <w:r w:rsidRPr="00E810F0">
        <w:rPr>
          <w:vertAlign w:val="superscript"/>
        </w:rPr>
        <w:t>0.034</w:t>
      </w:r>
      <w:r w:rsidRPr="00E810F0">
        <w:t>) * (4</w:t>
      </w:r>
      <w:r>
        <w:t>.</w:t>
      </w:r>
      <w:r w:rsidRPr="00E810F0">
        <w:t>00</w:t>
      </w:r>
      <w:r w:rsidRPr="00E810F0">
        <w:rPr>
          <w:vertAlign w:val="superscript"/>
        </w:rPr>
        <w:t>0</w:t>
      </w:r>
      <w:r>
        <w:rPr>
          <w:vertAlign w:val="superscript"/>
        </w:rPr>
        <w:t>.</w:t>
      </w:r>
      <w:r w:rsidRPr="00E810F0">
        <w:rPr>
          <w:vertAlign w:val="superscript"/>
        </w:rPr>
        <w:t>034</w:t>
      </w:r>
      <w:r w:rsidRPr="00E810F0">
        <w:t>) * (15</w:t>
      </w:r>
      <w:r>
        <w:t>.</w:t>
      </w:r>
      <w:r w:rsidRPr="00E810F0">
        <w:t>00</w:t>
      </w:r>
      <w:r w:rsidRPr="00E810F0">
        <w:rPr>
          <w:vertAlign w:val="superscript"/>
        </w:rPr>
        <w:t>0</w:t>
      </w:r>
      <w:r>
        <w:rPr>
          <w:vertAlign w:val="superscript"/>
        </w:rPr>
        <w:t>.</w:t>
      </w:r>
      <w:r w:rsidRPr="00E810F0">
        <w:rPr>
          <w:vertAlign w:val="superscript"/>
        </w:rPr>
        <w:t>042</w:t>
      </w:r>
      <w:r w:rsidRPr="00E810F0">
        <w:t>) * (18</w:t>
      </w:r>
      <w:r>
        <w:t>.</w:t>
      </w:r>
      <w:r w:rsidRPr="00E810F0">
        <w:t>00</w:t>
      </w:r>
      <w:r w:rsidRPr="00E810F0">
        <w:rPr>
          <w:vertAlign w:val="superscript"/>
        </w:rPr>
        <w:t>0</w:t>
      </w:r>
      <w:r>
        <w:rPr>
          <w:vertAlign w:val="superscript"/>
        </w:rPr>
        <w:t>.</w:t>
      </w:r>
      <w:r w:rsidRPr="00E810F0">
        <w:rPr>
          <w:vertAlign w:val="superscript"/>
        </w:rPr>
        <w:t>042</w:t>
      </w:r>
      <w:r w:rsidRPr="00E810F0">
        <w:t>) * (12</w:t>
      </w:r>
      <w:r>
        <w:t>.</w:t>
      </w:r>
      <w:r w:rsidRPr="00E810F0">
        <w:t>50</w:t>
      </w:r>
      <w:r w:rsidRPr="00E810F0">
        <w:rPr>
          <w:vertAlign w:val="superscript"/>
        </w:rPr>
        <w:t>0</w:t>
      </w:r>
      <w:r>
        <w:rPr>
          <w:vertAlign w:val="superscript"/>
        </w:rPr>
        <w:t>.</w:t>
      </w:r>
      <w:r w:rsidRPr="00E810F0">
        <w:rPr>
          <w:vertAlign w:val="superscript"/>
        </w:rPr>
        <w:t>034</w:t>
      </w:r>
      <w:r w:rsidRPr="00E810F0">
        <w:t>) * (4</w:t>
      </w:r>
      <w:r>
        <w:t>.</w:t>
      </w:r>
      <w:r w:rsidRPr="00E810F0">
        <w:t>00</w:t>
      </w:r>
      <w:r w:rsidRPr="00E810F0">
        <w:rPr>
          <w:vertAlign w:val="superscript"/>
        </w:rPr>
        <w:t>0</w:t>
      </w:r>
      <w:r>
        <w:rPr>
          <w:vertAlign w:val="superscript"/>
        </w:rPr>
        <w:t>.</w:t>
      </w:r>
      <w:r w:rsidRPr="00E810F0">
        <w:rPr>
          <w:vertAlign w:val="superscript"/>
        </w:rPr>
        <w:t>034</w:t>
      </w:r>
      <w:r w:rsidRPr="00E810F0">
        <w:t>) * (4</w:t>
      </w:r>
      <w:r>
        <w:t>.</w:t>
      </w:r>
      <w:r w:rsidRPr="00E810F0">
        <w:t>00</w:t>
      </w:r>
      <w:r w:rsidRPr="00E810F0">
        <w:rPr>
          <w:vertAlign w:val="superscript"/>
        </w:rPr>
        <w:t>0</w:t>
      </w:r>
      <w:r>
        <w:rPr>
          <w:vertAlign w:val="superscript"/>
        </w:rPr>
        <w:t>.</w:t>
      </w:r>
      <w:r w:rsidRPr="00E810F0">
        <w:rPr>
          <w:vertAlign w:val="superscript"/>
        </w:rPr>
        <w:t>034</w:t>
      </w:r>
      <w:r w:rsidRPr="00E810F0">
        <w:t>) * (4</w:t>
      </w:r>
      <w:r>
        <w:t>.</w:t>
      </w:r>
      <w:r w:rsidRPr="00E810F0">
        <w:t>00</w:t>
      </w:r>
      <w:r w:rsidRPr="00E810F0">
        <w:rPr>
          <w:vertAlign w:val="superscript"/>
        </w:rPr>
        <w:t>0</w:t>
      </w:r>
      <w:r>
        <w:rPr>
          <w:vertAlign w:val="superscript"/>
        </w:rPr>
        <w:t>.</w:t>
      </w:r>
      <w:r w:rsidRPr="00E810F0">
        <w:rPr>
          <w:vertAlign w:val="superscript"/>
        </w:rPr>
        <w:t>034</w:t>
      </w:r>
      <w:r w:rsidRPr="00E810F0">
        <w:t>) * (4</w:t>
      </w:r>
      <w:r>
        <w:t>.</w:t>
      </w:r>
      <w:r w:rsidRPr="00E810F0">
        <w:t>00</w:t>
      </w:r>
      <w:r w:rsidRPr="00E810F0">
        <w:rPr>
          <w:vertAlign w:val="superscript"/>
        </w:rPr>
        <w:t>0</w:t>
      </w:r>
      <w:r>
        <w:rPr>
          <w:vertAlign w:val="superscript"/>
        </w:rPr>
        <w:t>.</w:t>
      </w:r>
      <w:r w:rsidRPr="00E810F0">
        <w:rPr>
          <w:vertAlign w:val="superscript"/>
        </w:rPr>
        <w:t>034</w:t>
      </w:r>
      <w:r w:rsidRPr="00E810F0">
        <w:t>) * (4</w:t>
      </w:r>
      <w:r>
        <w:t>.</w:t>
      </w:r>
      <w:r w:rsidRPr="00E810F0">
        <w:t>00</w:t>
      </w:r>
      <w:r w:rsidRPr="00E810F0">
        <w:rPr>
          <w:vertAlign w:val="superscript"/>
        </w:rPr>
        <w:t>0</w:t>
      </w:r>
      <w:r>
        <w:rPr>
          <w:vertAlign w:val="superscript"/>
        </w:rPr>
        <w:t>.</w:t>
      </w:r>
      <w:r w:rsidRPr="00E810F0">
        <w:rPr>
          <w:vertAlign w:val="superscript"/>
        </w:rPr>
        <w:t>042</w:t>
      </w:r>
      <w:r w:rsidRPr="00E810F0">
        <w:t>) * (4</w:t>
      </w:r>
      <w:r>
        <w:t>.</w:t>
      </w:r>
      <w:r w:rsidRPr="00E810F0">
        <w:t>00</w:t>
      </w:r>
      <w:r w:rsidRPr="00E810F0">
        <w:rPr>
          <w:vertAlign w:val="superscript"/>
        </w:rPr>
        <w:t>0</w:t>
      </w:r>
      <w:r>
        <w:rPr>
          <w:vertAlign w:val="superscript"/>
        </w:rPr>
        <w:t>.</w:t>
      </w:r>
      <w:r w:rsidRPr="00E810F0">
        <w:rPr>
          <w:vertAlign w:val="superscript"/>
        </w:rPr>
        <w:t>042</w:t>
      </w:r>
      <w:r w:rsidRPr="00E810F0">
        <w:t>) * (4</w:t>
      </w:r>
      <w:r>
        <w:t>.</w:t>
      </w:r>
      <w:r w:rsidRPr="00E810F0">
        <w:t>00</w:t>
      </w:r>
      <w:r w:rsidRPr="00E810F0">
        <w:rPr>
          <w:vertAlign w:val="superscript"/>
        </w:rPr>
        <w:t>0</w:t>
      </w:r>
      <w:r>
        <w:rPr>
          <w:vertAlign w:val="superscript"/>
        </w:rPr>
        <w:t>.</w:t>
      </w:r>
      <w:r w:rsidRPr="00E810F0">
        <w:rPr>
          <w:vertAlign w:val="superscript"/>
        </w:rPr>
        <w:t>042</w:t>
      </w:r>
      <w:r w:rsidRPr="00E810F0">
        <w:t>) * (4</w:t>
      </w:r>
      <w:r>
        <w:t>.</w:t>
      </w:r>
      <w:r w:rsidRPr="00E810F0">
        <w:t>00</w:t>
      </w:r>
      <w:r w:rsidRPr="00E810F0">
        <w:rPr>
          <w:vertAlign w:val="superscript"/>
        </w:rPr>
        <w:t>0</w:t>
      </w:r>
      <w:r>
        <w:rPr>
          <w:vertAlign w:val="superscript"/>
        </w:rPr>
        <w:t>.</w:t>
      </w:r>
      <w:r w:rsidRPr="00E810F0">
        <w:rPr>
          <w:vertAlign w:val="superscript"/>
        </w:rPr>
        <w:t>042</w:t>
      </w:r>
      <w:r w:rsidRPr="00E810F0">
        <w:t>) * (4</w:t>
      </w:r>
      <w:r>
        <w:t>.</w:t>
      </w:r>
      <w:r w:rsidRPr="00E810F0">
        <w:t>00</w:t>
      </w:r>
      <w:r w:rsidRPr="00E810F0">
        <w:rPr>
          <w:vertAlign w:val="superscript"/>
        </w:rPr>
        <w:t>0</w:t>
      </w:r>
      <w:r>
        <w:rPr>
          <w:vertAlign w:val="superscript"/>
        </w:rPr>
        <w:t>.</w:t>
      </w:r>
      <w:r w:rsidRPr="00E810F0">
        <w:rPr>
          <w:vertAlign w:val="superscript"/>
        </w:rPr>
        <w:t>042</w:t>
      </w:r>
      <w:r w:rsidRPr="00E810F0">
        <w:t>) * (4</w:t>
      </w:r>
      <w:r>
        <w:t>.</w:t>
      </w:r>
      <w:r w:rsidRPr="00E810F0">
        <w:t>00</w:t>
      </w:r>
      <w:r w:rsidRPr="00E810F0">
        <w:rPr>
          <w:vertAlign w:val="superscript"/>
        </w:rPr>
        <w:t>0</w:t>
      </w:r>
      <w:r>
        <w:rPr>
          <w:vertAlign w:val="superscript"/>
        </w:rPr>
        <w:t>.</w:t>
      </w:r>
      <w:r w:rsidRPr="00E810F0">
        <w:rPr>
          <w:vertAlign w:val="superscript"/>
        </w:rPr>
        <w:t>042</w:t>
      </w:r>
      <w:r w:rsidRPr="00E810F0">
        <w:t>) = 4</w:t>
      </w:r>
      <w:r>
        <w:t>.</w:t>
      </w:r>
      <w:r w:rsidRPr="00E810F0">
        <w:t>708</w:t>
      </w:r>
    </w:p>
    <w:p w:rsidR="00E810F0" w:rsidRPr="00E810F0" w:rsidRDefault="00E810F0" w:rsidP="00E810F0">
      <w:pPr>
        <w:tabs>
          <w:tab w:val="left" w:pos="284"/>
        </w:tabs>
        <w:ind w:left="567" w:hanging="567"/>
      </w:pPr>
      <w:r w:rsidRPr="00E810F0">
        <w:t>S</w:t>
      </w:r>
      <w:r w:rsidRPr="00E810F0">
        <w:rPr>
          <w:vertAlign w:val="subscript"/>
        </w:rPr>
        <w:t>4</w:t>
      </w:r>
      <w:r>
        <w:rPr>
          <w:vertAlign w:val="subscript"/>
        </w:rPr>
        <w:tab/>
      </w:r>
      <w:r w:rsidRPr="00E810F0">
        <w:t xml:space="preserve">= </w:t>
      </w:r>
      <w:r w:rsidRPr="00E810F0">
        <w:tab/>
        <w:t>(4</w:t>
      </w:r>
      <w:r>
        <w:t>.</w:t>
      </w:r>
      <w:r w:rsidRPr="00E810F0">
        <w:t>00</w:t>
      </w:r>
      <w:r w:rsidRPr="00E810F0">
        <w:rPr>
          <w:vertAlign w:val="superscript"/>
        </w:rPr>
        <w:t>0</w:t>
      </w:r>
      <w:r>
        <w:rPr>
          <w:vertAlign w:val="superscript"/>
        </w:rPr>
        <w:t>.</w:t>
      </w:r>
      <w:r w:rsidRPr="00E810F0">
        <w:rPr>
          <w:vertAlign w:val="superscript"/>
        </w:rPr>
        <w:t>042</w:t>
      </w:r>
      <w:r w:rsidRPr="00E810F0">
        <w:t>) * (4</w:t>
      </w:r>
      <w:r>
        <w:t>.</w:t>
      </w:r>
      <w:r w:rsidRPr="00E810F0">
        <w:t>00</w:t>
      </w:r>
      <w:r w:rsidRPr="00E810F0">
        <w:rPr>
          <w:vertAlign w:val="superscript"/>
        </w:rPr>
        <w:t>0</w:t>
      </w:r>
      <w:r>
        <w:rPr>
          <w:vertAlign w:val="superscript"/>
        </w:rPr>
        <w:t>.</w:t>
      </w:r>
      <w:r w:rsidRPr="00E810F0">
        <w:rPr>
          <w:vertAlign w:val="superscript"/>
        </w:rPr>
        <w:t>042</w:t>
      </w:r>
      <w:r w:rsidRPr="00E810F0">
        <w:t>) * (4</w:t>
      </w:r>
      <w:r>
        <w:t>.</w:t>
      </w:r>
      <w:r w:rsidRPr="00E810F0">
        <w:t>00</w:t>
      </w:r>
      <w:r w:rsidRPr="00E810F0">
        <w:rPr>
          <w:vertAlign w:val="superscript"/>
        </w:rPr>
        <w:t>0</w:t>
      </w:r>
      <w:r>
        <w:rPr>
          <w:vertAlign w:val="superscript"/>
        </w:rPr>
        <w:t>.</w:t>
      </w:r>
      <w:r w:rsidRPr="00E810F0">
        <w:rPr>
          <w:vertAlign w:val="superscript"/>
        </w:rPr>
        <w:t>042</w:t>
      </w:r>
      <w:r w:rsidRPr="00E810F0">
        <w:t>) * (4</w:t>
      </w:r>
      <w:r>
        <w:t>.</w:t>
      </w:r>
      <w:r w:rsidRPr="00E810F0">
        <w:t>00</w:t>
      </w:r>
      <w:r w:rsidRPr="00E810F0">
        <w:rPr>
          <w:vertAlign w:val="superscript"/>
        </w:rPr>
        <w:t>0</w:t>
      </w:r>
      <w:r>
        <w:rPr>
          <w:vertAlign w:val="superscript"/>
        </w:rPr>
        <w:t>.</w:t>
      </w:r>
      <w:r w:rsidRPr="00E810F0">
        <w:rPr>
          <w:vertAlign w:val="superscript"/>
        </w:rPr>
        <w:t>042</w:t>
      </w:r>
      <w:r w:rsidRPr="00E810F0">
        <w:t>) * (4</w:t>
      </w:r>
      <w:r>
        <w:t>.</w:t>
      </w:r>
      <w:r w:rsidRPr="00E810F0">
        <w:t>00</w:t>
      </w:r>
      <w:r w:rsidRPr="00E810F0">
        <w:rPr>
          <w:vertAlign w:val="superscript"/>
        </w:rPr>
        <w:t>0</w:t>
      </w:r>
      <w:r>
        <w:rPr>
          <w:vertAlign w:val="superscript"/>
        </w:rPr>
        <w:t>.</w:t>
      </w:r>
      <w:r w:rsidRPr="00E810F0">
        <w:rPr>
          <w:vertAlign w:val="superscript"/>
        </w:rPr>
        <w:t>042</w:t>
      </w:r>
      <w:r w:rsidRPr="00E810F0">
        <w:t>) * (4</w:t>
      </w:r>
      <w:r>
        <w:t>.</w:t>
      </w:r>
      <w:r w:rsidRPr="00E810F0">
        <w:t>00</w:t>
      </w:r>
      <w:r w:rsidRPr="00E810F0">
        <w:rPr>
          <w:vertAlign w:val="superscript"/>
        </w:rPr>
        <w:t>0</w:t>
      </w:r>
      <w:r>
        <w:rPr>
          <w:vertAlign w:val="superscript"/>
        </w:rPr>
        <w:t>.</w:t>
      </w:r>
      <w:r w:rsidRPr="00E810F0">
        <w:rPr>
          <w:vertAlign w:val="superscript"/>
        </w:rPr>
        <w:t>034</w:t>
      </w:r>
      <w:r w:rsidRPr="00E810F0">
        <w:t>) * (4</w:t>
      </w:r>
      <w:r>
        <w:t>.</w:t>
      </w:r>
      <w:r w:rsidRPr="00E810F0">
        <w:t>00</w:t>
      </w:r>
      <w:r w:rsidRPr="00E810F0">
        <w:rPr>
          <w:vertAlign w:val="superscript"/>
        </w:rPr>
        <w:t>0</w:t>
      </w:r>
      <w:r>
        <w:rPr>
          <w:vertAlign w:val="superscript"/>
        </w:rPr>
        <w:t>.</w:t>
      </w:r>
      <w:r w:rsidRPr="00E810F0">
        <w:rPr>
          <w:vertAlign w:val="superscript"/>
        </w:rPr>
        <w:t>034</w:t>
      </w:r>
      <w:r w:rsidRPr="00E810F0">
        <w:t>) * (4</w:t>
      </w:r>
      <w:r>
        <w:t>.</w:t>
      </w:r>
      <w:r w:rsidRPr="00E810F0">
        <w:t>00</w:t>
      </w:r>
      <w:r w:rsidRPr="00E810F0">
        <w:rPr>
          <w:vertAlign w:val="superscript"/>
        </w:rPr>
        <w:t>0</w:t>
      </w:r>
      <w:r>
        <w:rPr>
          <w:vertAlign w:val="superscript"/>
        </w:rPr>
        <w:t>.</w:t>
      </w:r>
      <w:r w:rsidRPr="00E810F0">
        <w:rPr>
          <w:vertAlign w:val="superscript"/>
        </w:rPr>
        <w:t>042</w:t>
      </w:r>
      <w:r w:rsidRPr="00E810F0">
        <w:t>) * (4</w:t>
      </w:r>
      <w:r>
        <w:t>.</w:t>
      </w:r>
      <w:r w:rsidRPr="00E810F0">
        <w:t>00</w:t>
      </w:r>
      <w:r w:rsidRPr="00E810F0">
        <w:rPr>
          <w:vertAlign w:val="superscript"/>
        </w:rPr>
        <w:t>0</w:t>
      </w:r>
      <w:r>
        <w:rPr>
          <w:vertAlign w:val="superscript"/>
        </w:rPr>
        <w:t>.</w:t>
      </w:r>
      <w:r w:rsidRPr="00E810F0">
        <w:rPr>
          <w:vertAlign w:val="superscript"/>
        </w:rPr>
        <w:t>034</w:t>
      </w:r>
      <w:r w:rsidRPr="00E810F0">
        <w:t>) * (4</w:t>
      </w:r>
      <w:r>
        <w:t>.</w:t>
      </w:r>
      <w:r w:rsidRPr="00E810F0">
        <w:t>00</w:t>
      </w:r>
      <w:r w:rsidRPr="00E810F0">
        <w:rPr>
          <w:vertAlign w:val="superscript"/>
        </w:rPr>
        <w:t>0</w:t>
      </w:r>
      <w:r>
        <w:rPr>
          <w:vertAlign w:val="superscript"/>
        </w:rPr>
        <w:t>.</w:t>
      </w:r>
      <w:r w:rsidRPr="00E810F0">
        <w:rPr>
          <w:vertAlign w:val="superscript"/>
        </w:rPr>
        <w:t>034</w:t>
      </w:r>
      <w:r w:rsidRPr="00E810F0">
        <w:t>) * (4</w:t>
      </w:r>
      <w:r>
        <w:t>.</w:t>
      </w:r>
      <w:r w:rsidRPr="00E810F0">
        <w:t>00</w:t>
      </w:r>
      <w:r w:rsidRPr="00E810F0">
        <w:rPr>
          <w:vertAlign w:val="superscript"/>
        </w:rPr>
        <w:t>0</w:t>
      </w:r>
      <w:r>
        <w:rPr>
          <w:vertAlign w:val="superscript"/>
        </w:rPr>
        <w:t>.</w:t>
      </w:r>
      <w:r w:rsidRPr="00E810F0">
        <w:rPr>
          <w:vertAlign w:val="superscript"/>
        </w:rPr>
        <w:t>042</w:t>
      </w:r>
      <w:r w:rsidRPr="00E810F0">
        <w:t>) * (4</w:t>
      </w:r>
      <w:r>
        <w:t>.</w:t>
      </w:r>
      <w:r w:rsidRPr="00E810F0">
        <w:t>00</w:t>
      </w:r>
      <w:r w:rsidRPr="00E810F0">
        <w:rPr>
          <w:vertAlign w:val="superscript"/>
        </w:rPr>
        <w:t>0.034</w:t>
      </w:r>
      <w:r w:rsidRPr="00E810F0">
        <w:t>) * (4</w:t>
      </w:r>
      <w:r>
        <w:t>.</w:t>
      </w:r>
      <w:r w:rsidRPr="00E810F0">
        <w:t>00</w:t>
      </w:r>
      <w:r w:rsidRPr="00E810F0">
        <w:rPr>
          <w:vertAlign w:val="superscript"/>
        </w:rPr>
        <w:t>0</w:t>
      </w:r>
      <w:r>
        <w:rPr>
          <w:vertAlign w:val="superscript"/>
        </w:rPr>
        <w:t>.</w:t>
      </w:r>
      <w:r w:rsidRPr="00E810F0">
        <w:rPr>
          <w:vertAlign w:val="superscript"/>
        </w:rPr>
        <w:t>034</w:t>
      </w:r>
      <w:r w:rsidRPr="00E810F0">
        <w:t>) * (4</w:t>
      </w:r>
      <w:r>
        <w:t>.</w:t>
      </w:r>
      <w:r w:rsidRPr="00E810F0">
        <w:t>00</w:t>
      </w:r>
      <w:r w:rsidRPr="00E810F0">
        <w:rPr>
          <w:vertAlign w:val="superscript"/>
        </w:rPr>
        <w:t>0</w:t>
      </w:r>
      <w:r>
        <w:rPr>
          <w:vertAlign w:val="superscript"/>
        </w:rPr>
        <w:t>.</w:t>
      </w:r>
      <w:r w:rsidRPr="00E810F0">
        <w:rPr>
          <w:vertAlign w:val="superscript"/>
        </w:rPr>
        <w:t>042</w:t>
      </w:r>
      <w:r w:rsidRPr="00E810F0">
        <w:t>) * (4</w:t>
      </w:r>
      <w:r>
        <w:t>.</w:t>
      </w:r>
      <w:r w:rsidRPr="00E810F0">
        <w:t>00</w:t>
      </w:r>
      <w:r w:rsidRPr="00E810F0">
        <w:rPr>
          <w:vertAlign w:val="superscript"/>
        </w:rPr>
        <w:t>0</w:t>
      </w:r>
      <w:r>
        <w:rPr>
          <w:vertAlign w:val="superscript"/>
        </w:rPr>
        <w:t>.</w:t>
      </w:r>
      <w:r w:rsidRPr="00E810F0">
        <w:rPr>
          <w:vertAlign w:val="superscript"/>
        </w:rPr>
        <w:t>042</w:t>
      </w:r>
      <w:r w:rsidRPr="00E810F0">
        <w:t>) * (4</w:t>
      </w:r>
      <w:r>
        <w:t>.</w:t>
      </w:r>
      <w:r w:rsidRPr="00E810F0">
        <w:t>00</w:t>
      </w:r>
      <w:r w:rsidRPr="00E810F0">
        <w:rPr>
          <w:vertAlign w:val="superscript"/>
        </w:rPr>
        <w:t>0</w:t>
      </w:r>
      <w:r>
        <w:rPr>
          <w:vertAlign w:val="superscript"/>
        </w:rPr>
        <w:t>.</w:t>
      </w:r>
      <w:r w:rsidRPr="00E810F0">
        <w:rPr>
          <w:vertAlign w:val="superscript"/>
        </w:rPr>
        <w:t>034</w:t>
      </w:r>
      <w:r w:rsidRPr="00E810F0">
        <w:t>) * (17</w:t>
      </w:r>
      <w:r>
        <w:t>.</w:t>
      </w:r>
      <w:r w:rsidRPr="00E810F0">
        <w:t>00</w:t>
      </w:r>
      <w:r w:rsidRPr="00E810F0">
        <w:rPr>
          <w:vertAlign w:val="superscript"/>
        </w:rPr>
        <w:t>0</w:t>
      </w:r>
      <w:r>
        <w:rPr>
          <w:vertAlign w:val="superscript"/>
        </w:rPr>
        <w:t>.</w:t>
      </w:r>
      <w:r w:rsidRPr="00E810F0">
        <w:rPr>
          <w:vertAlign w:val="superscript"/>
        </w:rPr>
        <w:t>034</w:t>
      </w:r>
      <w:r w:rsidRPr="00E810F0">
        <w:t>) * (17</w:t>
      </w:r>
      <w:r>
        <w:t>.</w:t>
      </w:r>
      <w:r w:rsidRPr="00E810F0">
        <w:t>50</w:t>
      </w:r>
      <w:r w:rsidRPr="00E810F0">
        <w:rPr>
          <w:vertAlign w:val="superscript"/>
        </w:rPr>
        <w:t>0</w:t>
      </w:r>
      <w:r>
        <w:rPr>
          <w:vertAlign w:val="superscript"/>
        </w:rPr>
        <w:t>.</w:t>
      </w:r>
      <w:r w:rsidRPr="00E810F0">
        <w:rPr>
          <w:vertAlign w:val="superscript"/>
        </w:rPr>
        <w:t>034</w:t>
      </w:r>
      <w:r w:rsidRPr="00E810F0">
        <w:t>) * (16</w:t>
      </w:r>
      <w:r>
        <w:t>.</w:t>
      </w:r>
      <w:r w:rsidRPr="00E810F0">
        <w:t>50</w:t>
      </w:r>
      <w:r w:rsidRPr="00E810F0">
        <w:rPr>
          <w:vertAlign w:val="superscript"/>
        </w:rPr>
        <w:t>0</w:t>
      </w:r>
      <w:r>
        <w:rPr>
          <w:vertAlign w:val="superscript"/>
        </w:rPr>
        <w:t>.</w:t>
      </w:r>
      <w:r w:rsidRPr="00E810F0">
        <w:rPr>
          <w:vertAlign w:val="superscript"/>
        </w:rPr>
        <w:t>034</w:t>
      </w:r>
      <w:r w:rsidRPr="00E810F0">
        <w:t>) * (18</w:t>
      </w:r>
      <w:r>
        <w:t>.</w:t>
      </w:r>
      <w:r w:rsidRPr="00E810F0">
        <w:t>40</w:t>
      </w:r>
      <w:r w:rsidRPr="00E810F0">
        <w:rPr>
          <w:vertAlign w:val="superscript"/>
        </w:rPr>
        <w:t>0</w:t>
      </w:r>
      <w:r>
        <w:rPr>
          <w:vertAlign w:val="superscript"/>
        </w:rPr>
        <w:t>.</w:t>
      </w:r>
      <w:r w:rsidRPr="00E810F0">
        <w:rPr>
          <w:vertAlign w:val="superscript"/>
        </w:rPr>
        <w:t>034</w:t>
      </w:r>
      <w:r w:rsidRPr="00E810F0">
        <w:t>) * (16</w:t>
      </w:r>
      <w:r>
        <w:t>.</w:t>
      </w:r>
      <w:r w:rsidRPr="00E810F0">
        <w:t>50</w:t>
      </w:r>
      <w:r w:rsidRPr="00E810F0">
        <w:rPr>
          <w:vertAlign w:val="superscript"/>
        </w:rPr>
        <w:t>0</w:t>
      </w:r>
      <w:r>
        <w:rPr>
          <w:vertAlign w:val="superscript"/>
        </w:rPr>
        <w:t>.</w:t>
      </w:r>
      <w:r w:rsidRPr="00E810F0">
        <w:rPr>
          <w:vertAlign w:val="superscript"/>
        </w:rPr>
        <w:t>042</w:t>
      </w:r>
      <w:r w:rsidRPr="00E810F0">
        <w:t>) * (4</w:t>
      </w:r>
      <w:r>
        <w:t>.</w:t>
      </w:r>
      <w:r w:rsidRPr="00E810F0">
        <w:t>00</w:t>
      </w:r>
      <w:r w:rsidRPr="00E810F0">
        <w:rPr>
          <w:vertAlign w:val="superscript"/>
        </w:rPr>
        <w:t>0</w:t>
      </w:r>
      <w:r>
        <w:rPr>
          <w:vertAlign w:val="superscript"/>
        </w:rPr>
        <w:t>.</w:t>
      </w:r>
      <w:r w:rsidRPr="00E810F0">
        <w:rPr>
          <w:vertAlign w:val="superscript"/>
        </w:rPr>
        <w:t>042</w:t>
      </w:r>
      <w:r w:rsidRPr="00E810F0">
        <w:t>) * (4</w:t>
      </w:r>
      <w:r>
        <w:t>.</w:t>
      </w:r>
      <w:r w:rsidRPr="00E810F0">
        <w:t>00</w:t>
      </w:r>
      <w:r w:rsidRPr="00E810F0">
        <w:rPr>
          <w:vertAlign w:val="superscript"/>
        </w:rPr>
        <w:t>0</w:t>
      </w:r>
      <w:r>
        <w:rPr>
          <w:vertAlign w:val="superscript"/>
        </w:rPr>
        <w:t>.</w:t>
      </w:r>
      <w:r w:rsidRPr="00E810F0">
        <w:rPr>
          <w:vertAlign w:val="superscript"/>
        </w:rPr>
        <w:t>042</w:t>
      </w:r>
      <w:r w:rsidRPr="00E810F0">
        <w:t>) * (4</w:t>
      </w:r>
      <w:r>
        <w:t>.</w:t>
      </w:r>
      <w:r w:rsidRPr="00E810F0">
        <w:t>00</w:t>
      </w:r>
      <w:r w:rsidRPr="00E810F0">
        <w:rPr>
          <w:vertAlign w:val="superscript"/>
        </w:rPr>
        <w:t>0</w:t>
      </w:r>
      <w:r>
        <w:rPr>
          <w:vertAlign w:val="superscript"/>
        </w:rPr>
        <w:t>.</w:t>
      </w:r>
      <w:r w:rsidRPr="00E810F0">
        <w:rPr>
          <w:vertAlign w:val="superscript"/>
        </w:rPr>
        <w:t>042</w:t>
      </w:r>
      <w:r>
        <w:t>)</w:t>
      </w:r>
      <w:r w:rsidRPr="00E810F0">
        <w:t>* (4</w:t>
      </w:r>
      <w:r>
        <w:t>.</w:t>
      </w:r>
      <w:r w:rsidRPr="00E810F0">
        <w:t>00</w:t>
      </w:r>
      <w:r w:rsidRPr="00E810F0">
        <w:rPr>
          <w:vertAlign w:val="superscript"/>
        </w:rPr>
        <w:t>0</w:t>
      </w:r>
      <w:r>
        <w:rPr>
          <w:vertAlign w:val="superscript"/>
        </w:rPr>
        <w:t>.</w:t>
      </w:r>
      <w:r w:rsidRPr="00E810F0">
        <w:rPr>
          <w:vertAlign w:val="superscript"/>
        </w:rPr>
        <w:t>042</w:t>
      </w:r>
      <w:r w:rsidRPr="00E810F0">
        <w:t>) * (4</w:t>
      </w:r>
      <w:r>
        <w:t>.</w:t>
      </w:r>
      <w:r w:rsidRPr="00E810F0">
        <w:t>00</w:t>
      </w:r>
      <w:r w:rsidRPr="00E810F0">
        <w:rPr>
          <w:vertAlign w:val="superscript"/>
        </w:rPr>
        <w:t>0</w:t>
      </w:r>
      <w:r>
        <w:rPr>
          <w:vertAlign w:val="superscript"/>
        </w:rPr>
        <w:t>.</w:t>
      </w:r>
      <w:r w:rsidRPr="00E810F0">
        <w:rPr>
          <w:vertAlign w:val="superscript"/>
        </w:rPr>
        <w:t>042</w:t>
      </w:r>
      <w:r w:rsidRPr="00E810F0">
        <w:t>) = 5</w:t>
      </w:r>
      <w:r>
        <w:t>.</w:t>
      </w:r>
      <w:r w:rsidRPr="00E810F0">
        <w:t>211</w:t>
      </w:r>
    </w:p>
    <w:p w:rsidR="00E810F0" w:rsidRPr="00E810F0" w:rsidRDefault="00E810F0" w:rsidP="00E810F0">
      <w:pPr>
        <w:tabs>
          <w:tab w:val="left" w:pos="284"/>
        </w:tabs>
        <w:ind w:left="567" w:hanging="567"/>
      </w:pPr>
      <w:r w:rsidRPr="00E810F0">
        <w:t>S</w:t>
      </w:r>
      <w:r w:rsidRPr="00E810F0">
        <w:rPr>
          <w:vertAlign w:val="subscript"/>
        </w:rPr>
        <w:t>5</w:t>
      </w:r>
      <w:r>
        <w:rPr>
          <w:vertAlign w:val="subscript"/>
        </w:rPr>
        <w:tab/>
      </w:r>
      <w:r w:rsidRPr="00E810F0">
        <w:t xml:space="preserve">= </w:t>
      </w:r>
      <w:r w:rsidRPr="00E810F0">
        <w:tab/>
        <w:t>(4</w:t>
      </w:r>
      <w:r>
        <w:t>.</w:t>
      </w:r>
      <w:r w:rsidRPr="00E810F0">
        <w:t>00</w:t>
      </w:r>
      <w:r w:rsidRPr="00E810F0">
        <w:rPr>
          <w:vertAlign w:val="superscript"/>
        </w:rPr>
        <w:t>0</w:t>
      </w:r>
      <w:r>
        <w:rPr>
          <w:vertAlign w:val="superscript"/>
        </w:rPr>
        <w:t>.</w:t>
      </w:r>
      <w:r w:rsidRPr="00E810F0">
        <w:rPr>
          <w:vertAlign w:val="superscript"/>
        </w:rPr>
        <w:t>042</w:t>
      </w:r>
      <w:r w:rsidRPr="00E810F0">
        <w:t>) * (4</w:t>
      </w:r>
      <w:r>
        <w:t>.</w:t>
      </w:r>
      <w:r w:rsidRPr="00E810F0">
        <w:t>00</w:t>
      </w:r>
      <w:r w:rsidRPr="00E810F0">
        <w:rPr>
          <w:vertAlign w:val="superscript"/>
        </w:rPr>
        <w:t>0</w:t>
      </w:r>
      <w:r>
        <w:rPr>
          <w:vertAlign w:val="superscript"/>
        </w:rPr>
        <w:t>.</w:t>
      </w:r>
      <w:r w:rsidRPr="00E810F0">
        <w:rPr>
          <w:vertAlign w:val="superscript"/>
        </w:rPr>
        <w:t>042</w:t>
      </w:r>
      <w:r w:rsidRPr="00E810F0">
        <w:t>) * (4</w:t>
      </w:r>
      <w:r>
        <w:t>.</w:t>
      </w:r>
      <w:r w:rsidRPr="00E810F0">
        <w:t>00</w:t>
      </w:r>
      <w:r w:rsidRPr="00E810F0">
        <w:rPr>
          <w:vertAlign w:val="superscript"/>
        </w:rPr>
        <w:t>0</w:t>
      </w:r>
      <w:r>
        <w:rPr>
          <w:vertAlign w:val="superscript"/>
        </w:rPr>
        <w:t>.</w:t>
      </w:r>
      <w:r w:rsidRPr="00E810F0">
        <w:rPr>
          <w:vertAlign w:val="superscript"/>
        </w:rPr>
        <w:t>042</w:t>
      </w:r>
      <w:r w:rsidRPr="00E810F0">
        <w:t>) * (4</w:t>
      </w:r>
      <w:r>
        <w:t>.</w:t>
      </w:r>
      <w:r w:rsidRPr="00E810F0">
        <w:t>00</w:t>
      </w:r>
      <w:r w:rsidRPr="00E810F0">
        <w:rPr>
          <w:vertAlign w:val="superscript"/>
        </w:rPr>
        <w:t>0</w:t>
      </w:r>
      <w:r>
        <w:rPr>
          <w:vertAlign w:val="superscript"/>
        </w:rPr>
        <w:t>.</w:t>
      </w:r>
      <w:r w:rsidRPr="00E810F0">
        <w:rPr>
          <w:vertAlign w:val="superscript"/>
        </w:rPr>
        <w:t>042</w:t>
      </w:r>
      <w:r w:rsidRPr="00E810F0">
        <w:t>) * (4</w:t>
      </w:r>
      <w:r>
        <w:t>.</w:t>
      </w:r>
      <w:r w:rsidRPr="00E810F0">
        <w:t>00</w:t>
      </w:r>
      <w:r w:rsidRPr="00E810F0">
        <w:rPr>
          <w:vertAlign w:val="superscript"/>
        </w:rPr>
        <w:t>0</w:t>
      </w:r>
      <w:r>
        <w:rPr>
          <w:vertAlign w:val="superscript"/>
        </w:rPr>
        <w:t>.</w:t>
      </w:r>
      <w:r w:rsidRPr="00E810F0">
        <w:rPr>
          <w:vertAlign w:val="superscript"/>
        </w:rPr>
        <w:t>042</w:t>
      </w:r>
      <w:r w:rsidRPr="00E810F0">
        <w:t>) * (4</w:t>
      </w:r>
      <w:r>
        <w:t>.</w:t>
      </w:r>
      <w:r w:rsidRPr="00E810F0">
        <w:t>00</w:t>
      </w:r>
      <w:r w:rsidRPr="00E810F0">
        <w:rPr>
          <w:vertAlign w:val="superscript"/>
        </w:rPr>
        <w:t>0</w:t>
      </w:r>
      <w:r>
        <w:rPr>
          <w:vertAlign w:val="superscript"/>
        </w:rPr>
        <w:t>.</w:t>
      </w:r>
      <w:r w:rsidRPr="00E810F0">
        <w:rPr>
          <w:vertAlign w:val="superscript"/>
        </w:rPr>
        <w:t>034</w:t>
      </w:r>
      <w:r w:rsidRPr="00E810F0">
        <w:t>) * (4</w:t>
      </w:r>
      <w:r>
        <w:t>.</w:t>
      </w:r>
      <w:r w:rsidRPr="00E810F0">
        <w:t>00</w:t>
      </w:r>
      <w:r w:rsidRPr="00E810F0">
        <w:rPr>
          <w:vertAlign w:val="superscript"/>
        </w:rPr>
        <w:t>0</w:t>
      </w:r>
      <w:r>
        <w:rPr>
          <w:vertAlign w:val="superscript"/>
        </w:rPr>
        <w:t>.</w:t>
      </w:r>
      <w:r w:rsidRPr="00E810F0">
        <w:rPr>
          <w:vertAlign w:val="superscript"/>
        </w:rPr>
        <w:t>034</w:t>
      </w:r>
      <w:r w:rsidRPr="00E810F0">
        <w:t>) * (4</w:t>
      </w:r>
      <w:r>
        <w:t>.</w:t>
      </w:r>
      <w:r w:rsidRPr="00E810F0">
        <w:t>00</w:t>
      </w:r>
      <w:r w:rsidRPr="00E810F0">
        <w:rPr>
          <w:vertAlign w:val="superscript"/>
        </w:rPr>
        <w:t>0</w:t>
      </w:r>
      <w:r>
        <w:rPr>
          <w:vertAlign w:val="superscript"/>
        </w:rPr>
        <w:t>.</w:t>
      </w:r>
      <w:r w:rsidRPr="00E810F0">
        <w:rPr>
          <w:vertAlign w:val="superscript"/>
        </w:rPr>
        <w:t>042</w:t>
      </w:r>
      <w:r w:rsidRPr="00E810F0">
        <w:t>) * (4</w:t>
      </w:r>
      <w:r>
        <w:t>.</w:t>
      </w:r>
      <w:r w:rsidRPr="00E810F0">
        <w:t>00</w:t>
      </w:r>
      <w:r w:rsidRPr="00E810F0">
        <w:rPr>
          <w:vertAlign w:val="superscript"/>
        </w:rPr>
        <w:t>0</w:t>
      </w:r>
      <w:r>
        <w:rPr>
          <w:vertAlign w:val="superscript"/>
        </w:rPr>
        <w:t>.</w:t>
      </w:r>
      <w:r w:rsidRPr="00E810F0">
        <w:rPr>
          <w:vertAlign w:val="superscript"/>
        </w:rPr>
        <w:t>034</w:t>
      </w:r>
      <w:r w:rsidRPr="00E810F0">
        <w:t>) * (4</w:t>
      </w:r>
      <w:r>
        <w:t>.</w:t>
      </w:r>
      <w:r w:rsidRPr="00E810F0">
        <w:t>00</w:t>
      </w:r>
      <w:r w:rsidRPr="00E810F0">
        <w:rPr>
          <w:vertAlign w:val="superscript"/>
        </w:rPr>
        <w:t>0</w:t>
      </w:r>
      <w:r>
        <w:rPr>
          <w:vertAlign w:val="superscript"/>
        </w:rPr>
        <w:t>.</w:t>
      </w:r>
      <w:r w:rsidRPr="00E810F0">
        <w:rPr>
          <w:vertAlign w:val="superscript"/>
        </w:rPr>
        <w:t>034</w:t>
      </w:r>
      <w:r w:rsidRPr="00E810F0">
        <w:t>) * (4</w:t>
      </w:r>
      <w:r>
        <w:t>.</w:t>
      </w:r>
      <w:r w:rsidRPr="00E810F0">
        <w:t>00</w:t>
      </w:r>
      <w:r w:rsidRPr="00E810F0">
        <w:rPr>
          <w:vertAlign w:val="superscript"/>
        </w:rPr>
        <w:t>0</w:t>
      </w:r>
      <w:r>
        <w:rPr>
          <w:vertAlign w:val="superscript"/>
        </w:rPr>
        <w:t>.</w:t>
      </w:r>
      <w:r w:rsidRPr="00E810F0">
        <w:rPr>
          <w:vertAlign w:val="superscript"/>
        </w:rPr>
        <w:t>042</w:t>
      </w:r>
      <w:r w:rsidRPr="00E810F0">
        <w:t>) * (4</w:t>
      </w:r>
      <w:r>
        <w:t>.</w:t>
      </w:r>
      <w:r w:rsidRPr="00E810F0">
        <w:t>00</w:t>
      </w:r>
      <w:r w:rsidRPr="00E810F0">
        <w:rPr>
          <w:vertAlign w:val="superscript"/>
        </w:rPr>
        <w:t>0.034</w:t>
      </w:r>
      <w:r w:rsidRPr="00E810F0">
        <w:t>) * (4</w:t>
      </w:r>
      <w:r>
        <w:t>.</w:t>
      </w:r>
      <w:r w:rsidRPr="00E810F0">
        <w:t>00</w:t>
      </w:r>
      <w:r w:rsidRPr="00E810F0">
        <w:rPr>
          <w:vertAlign w:val="superscript"/>
        </w:rPr>
        <w:t>0</w:t>
      </w:r>
      <w:r>
        <w:rPr>
          <w:vertAlign w:val="superscript"/>
        </w:rPr>
        <w:t>.</w:t>
      </w:r>
      <w:r w:rsidRPr="00E810F0">
        <w:rPr>
          <w:vertAlign w:val="superscript"/>
        </w:rPr>
        <w:t>034</w:t>
      </w:r>
      <w:r w:rsidRPr="00E810F0">
        <w:t>) * (4</w:t>
      </w:r>
      <w:r>
        <w:t>.</w:t>
      </w:r>
      <w:r w:rsidRPr="00E810F0">
        <w:t>00</w:t>
      </w:r>
      <w:r w:rsidRPr="00E810F0">
        <w:rPr>
          <w:vertAlign w:val="superscript"/>
        </w:rPr>
        <w:t>0</w:t>
      </w:r>
      <w:r>
        <w:rPr>
          <w:vertAlign w:val="superscript"/>
        </w:rPr>
        <w:t>.</w:t>
      </w:r>
      <w:r w:rsidRPr="00E810F0">
        <w:rPr>
          <w:vertAlign w:val="superscript"/>
        </w:rPr>
        <w:t>042</w:t>
      </w:r>
      <w:r w:rsidRPr="00E810F0">
        <w:t>) * (4</w:t>
      </w:r>
      <w:r>
        <w:t>.</w:t>
      </w:r>
      <w:r w:rsidRPr="00E810F0">
        <w:t>00</w:t>
      </w:r>
      <w:r w:rsidRPr="00E810F0">
        <w:rPr>
          <w:vertAlign w:val="superscript"/>
        </w:rPr>
        <w:t>0</w:t>
      </w:r>
      <w:r>
        <w:rPr>
          <w:vertAlign w:val="superscript"/>
        </w:rPr>
        <w:t>.</w:t>
      </w:r>
      <w:r w:rsidRPr="00E810F0">
        <w:rPr>
          <w:vertAlign w:val="superscript"/>
        </w:rPr>
        <w:t>042</w:t>
      </w:r>
      <w:r w:rsidRPr="00E810F0">
        <w:t>) * (4</w:t>
      </w:r>
      <w:r>
        <w:t>.</w:t>
      </w:r>
      <w:r w:rsidRPr="00E810F0">
        <w:t>00</w:t>
      </w:r>
      <w:r w:rsidRPr="00E810F0">
        <w:rPr>
          <w:vertAlign w:val="superscript"/>
        </w:rPr>
        <w:t>0</w:t>
      </w:r>
      <w:r>
        <w:rPr>
          <w:vertAlign w:val="superscript"/>
        </w:rPr>
        <w:t>.</w:t>
      </w:r>
      <w:r w:rsidRPr="00E810F0">
        <w:rPr>
          <w:vertAlign w:val="superscript"/>
        </w:rPr>
        <w:t>034</w:t>
      </w:r>
      <w:r w:rsidRPr="00E810F0">
        <w:t xml:space="preserve">) * </w:t>
      </w:r>
      <w:r w:rsidRPr="00E810F0">
        <w:lastRenderedPageBreak/>
        <w:t>(4</w:t>
      </w:r>
      <w:r>
        <w:t>.</w:t>
      </w:r>
      <w:r w:rsidRPr="00E810F0">
        <w:t>00</w:t>
      </w:r>
      <w:r w:rsidRPr="00E810F0">
        <w:rPr>
          <w:vertAlign w:val="superscript"/>
        </w:rPr>
        <w:t>0</w:t>
      </w:r>
      <w:r>
        <w:rPr>
          <w:vertAlign w:val="superscript"/>
        </w:rPr>
        <w:t>.</w:t>
      </w:r>
      <w:r w:rsidRPr="00E810F0">
        <w:rPr>
          <w:vertAlign w:val="superscript"/>
        </w:rPr>
        <w:t>034</w:t>
      </w:r>
      <w:r w:rsidRPr="00E810F0">
        <w:t>) * (4</w:t>
      </w:r>
      <w:r>
        <w:t>.</w:t>
      </w:r>
      <w:r w:rsidRPr="00E810F0">
        <w:t>00</w:t>
      </w:r>
      <w:r w:rsidRPr="00E810F0">
        <w:rPr>
          <w:vertAlign w:val="superscript"/>
        </w:rPr>
        <w:t>0</w:t>
      </w:r>
      <w:r>
        <w:rPr>
          <w:vertAlign w:val="superscript"/>
        </w:rPr>
        <w:t>.</w:t>
      </w:r>
      <w:r w:rsidRPr="00E810F0">
        <w:rPr>
          <w:vertAlign w:val="superscript"/>
        </w:rPr>
        <w:t>034</w:t>
      </w:r>
      <w:r w:rsidRPr="00E810F0">
        <w:t>) * (4</w:t>
      </w:r>
      <w:r>
        <w:t>.</w:t>
      </w:r>
      <w:r w:rsidRPr="00E810F0">
        <w:t>00</w:t>
      </w:r>
      <w:r w:rsidRPr="00E810F0">
        <w:rPr>
          <w:vertAlign w:val="superscript"/>
        </w:rPr>
        <w:t>0</w:t>
      </w:r>
      <w:r>
        <w:rPr>
          <w:vertAlign w:val="superscript"/>
        </w:rPr>
        <w:t>.</w:t>
      </w:r>
      <w:r w:rsidRPr="00E810F0">
        <w:rPr>
          <w:vertAlign w:val="superscript"/>
        </w:rPr>
        <w:t>034</w:t>
      </w:r>
      <w:r w:rsidRPr="00E810F0">
        <w:t>) * (4</w:t>
      </w:r>
      <w:r>
        <w:t>.</w:t>
      </w:r>
      <w:r w:rsidRPr="00E810F0">
        <w:t>00</w:t>
      </w:r>
      <w:r w:rsidRPr="00E810F0">
        <w:rPr>
          <w:vertAlign w:val="superscript"/>
        </w:rPr>
        <w:t>0</w:t>
      </w:r>
      <w:r>
        <w:rPr>
          <w:vertAlign w:val="superscript"/>
        </w:rPr>
        <w:t>.</w:t>
      </w:r>
      <w:r w:rsidRPr="00E810F0">
        <w:rPr>
          <w:vertAlign w:val="superscript"/>
        </w:rPr>
        <w:t>034</w:t>
      </w:r>
      <w:r w:rsidRPr="00E810F0">
        <w:t>) * (4</w:t>
      </w:r>
      <w:r>
        <w:t>.</w:t>
      </w:r>
      <w:r w:rsidRPr="00E810F0">
        <w:t>00</w:t>
      </w:r>
      <w:r w:rsidRPr="00E810F0">
        <w:rPr>
          <w:vertAlign w:val="superscript"/>
        </w:rPr>
        <w:t>0</w:t>
      </w:r>
      <w:r>
        <w:rPr>
          <w:vertAlign w:val="superscript"/>
        </w:rPr>
        <w:t>.</w:t>
      </w:r>
      <w:r w:rsidRPr="00E810F0">
        <w:rPr>
          <w:vertAlign w:val="superscript"/>
        </w:rPr>
        <w:t>042</w:t>
      </w:r>
      <w:r w:rsidRPr="00E810F0">
        <w:t>) *</w:t>
      </w:r>
      <w:r>
        <w:t xml:space="preserve"> </w:t>
      </w:r>
      <w:r w:rsidRPr="00E810F0">
        <w:t>(15</w:t>
      </w:r>
      <w:r>
        <w:t>.</w:t>
      </w:r>
      <w:r w:rsidRPr="00E810F0">
        <w:t>33</w:t>
      </w:r>
      <w:r w:rsidRPr="00E810F0">
        <w:rPr>
          <w:vertAlign w:val="superscript"/>
        </w:rPr>
        <w:t>0</w:t>
      </w:r>
      <w:r>
        <w:rPr>
          <w:vertAlign w:val="superscript"/>
        </w:rPr>
        <w:t>.</w:t>
      </w:r>
      <w:r w:rsidRPr="00E810F0">
        <w:rPr>
          <w:vertAlign w:val="superscript"/>
        </w:rPr>
        <w:t>042</w:t>
      </w:r>
      <w:r w:rsidRPr="00E810F0">
        <w:t>) * (18</w:t>
      </w:r>
      <w:r>
        <w:t>.</w:t>
      </w:r>
      <w:r w:rsidRPr="00E810F0">
        <w:t>00</w:t>
      </w:r>
      <w:r w:rsidRPr="00E810F0">
        <w:rPr>
          <w:vertAlign w:val="superscript"/>
        </w:rPr>
        <w:t>0</w:t>
      </w:r>
      <w:r>
        <w:rPr>
          <w:vertAlign w:val="superscript"/>
        </w:rPr>
        <w:t>.</w:t>
      </w:r>
      <w:r w:rsidRPr="00E810F0">
        <w:rPr>
          <w:vertAlign w:val="superscript"/>
        </w:rPr>
        <w:t>042</w:t>
      </w:r>
      <w:r w:rsidRPr="00E810F0">
        <w:t>) * (18</w:t>
      </w:r>
      <w:r>
        <w:t>.</w:t>
      </w:r>
      <w:r w:rsidRPr="00E810F0">
        <w:t>50</w:t>
      </w:r>
      <w:r w:rsidRPr="00E810F0">
        <w:rPr>
          <w:vertAlign w:val="superscript"/>
        </w:rPr>
        <w:t>0</w:t>
      </w:r>
      <w:r>
        <w:rPr>
          <w:vertAlign w:val="superscript"/>
        </w:rPr>
        <w:t>.</w:t>
      </w:r>
      <w:r w:rsidRPr="00E810F0">
        <w:rPr>
          <w:vertAlign w:val="superscript"/>
        </w:rPr>
        <w:t>042</w:t>
      </w:r>
      <w:r w:rsidRPr="00E810F0">
        <w:t>) * (20</w:t>
      </w:r>
      <w:r>
        <w:t>.</w:t>
      </w:r>
      <w:r w:rsidRPr="00E810F0">
        <w:t>00</w:t>
      </w:r>
      <w:r w:rsidRPr="00E810F0">
        <w:rPr>
          <w:vertAlign w:val="superscript"/>
        </w:rPr>
        <w:t>0</w:t>
      </w:r>
      <w:r>
        <w:rPr>
          <w:vertAlign w:val="superscript"/>
        </w:rPr>
        <w:t>.</w:t>
      </w:r>
      <w:r w:rsidRPr="00E810F0">
        <w:rPr>
          <w:vertAlign w:val="superscript"/>
        </w:rPr>
        <w:t>042</w:t>
      </w:r>
      <w:r w:rsidRPr="00E810F0">
        <w:t>) * (18</w:t>
      </w:r>
      <w:r>
        <w:t>.</w:t>
      </w:r>
      <w:r w:rsidRPr="00E810F0">
        <w:t>50</w:t>
      </w:r>
      <w:r w:rsidRPr="00E810F0">
        <w:rPr>
          <w:vertAlign w:val="superscript"/>
        </w:rPr>
        <w:t>0</w:t>
      </w:r>
      <w:r>
        <w:rPr>
          <w:vertAlign w:val="superscript"/>
        </w:rPr>
        <w:t>.</w:t>
      </w:r>
      <w:r w:rsidRPr="00E810F0">
        <w:rPr>
          <w:vertAlign w:val="superscript"/>
        </w:rPr>
        <w:t>042</w:t>
      </w:r>
      <w:r w:rsidRPr="00E810F0">
        <w:t>) = 5</w:t>
      </w:r>
      <w:r>
        <w:t>.</w:t>
      </w:r>
      <w:r w:rsidRPr="00E810F0">
        <w:t>516</w:t>
      </w:r>
    </w:p>
    <w:p w:rsidR="00C423D2" w:rsidRDefault="00C423D2" w:rsidP="0088233C">
      <w:pPr>
        <w:rPr>
          <w:b/>
          <w:bCs/>
        </w:rPr>
      </w:pPr>
    </w:p>
    <w:p w:rsidR="00E810F0" w:rsidRPr="00E810F0" w:rsidRDefault="00E810F0" w:rsidP="00E810F0">
      <w:pPr>
        <w:ind w:left="284" w:hanging="284"/>
        <w:jc w:val="both"/>
        <w:rPr>
          <w:bCs/>
        </w:rPr>
      </w:pPr>
      <w:r w:rsidRPr="00E810F0">
        <w:rPr>
          <w:bCs/>
        </w:rPr>
        <w:t xml:space="preserve">3. </w:t>
      </w:r>
      <w:r>
        <w:rPr>
          <w:bCs/>
        </w:rPr>
        <w:tab/>
      </w:r>
      <w:r w:rsidRPr="00E810F0">
        <w:rPr>
          <w:bCs/>
        </w:rPr>
        <w:t>The ranking process of evaluation components</w:t>
      </w:r>
    </w:p>
    <w:p w:rsidR="00C423D2" w:rsidRPr="00E810F0" w:rsidRDefault="00E810F0" w:rsidP="00E810F0">
      <w:pPr>
        <w:ind w:firstLine="709"/>
        <w:jc w:val="both"/>
        <w:rPr>
          <w:bCs/>
        </w:rPr>
      </w:pPr>
      <w:r w:rsidRPr="00E810F0">
        <w:rPr>
          <w:bCs/>
        </w:rPr>
        <w:t xml:space="preserve">To obtain the ranking of evaluation components from the highest </w:t>
      </w:r>
      <w:r>
        <w:rPr>
          <w:bCs/>
        </w:rPr>
        <w:t xml:space="preserve">down </w:t>
      </w:r>
      <w:r w:rsidRPr="00E810F0">
        <w:rPr>
          <w:bCs/>
        </w:rPr>
        <w:t xml:space="preserve">to the lowest category can be calculated using the following formula </w:t>
      </w:r>
      <w:r w:rsidR="003330F8">
        <w:rPr>
          <w:bCs/>
        </w:rPr>
        <w:t>[25]</w:t>
      </w:r>
      <w:r w:rsidRPr="00E810F0">
        <w:rPr>
          <w:bCs/>
        </w:rPr>
        <w:t>.</w:t>
      </w:r>
    </w:p>
    <w:p w:rsidR="00E810F0" w:rsidRPr="005414D4" w:rsidRDefault="003557B2" w:rsidP="00E810F0">
      <w:pPr>
        <w:pStyle w:val="NormalWeb"/>
        <w:tabs>
          <w:tab w:val="left" w:pos="1843"/>
        </w:tabs>
        <w:spacing w:before="0" w:beforeAutospacing="0" w:after="0" w:afterAutospacing="0"/>
        <w:rPr>
          <w:sz w:val="22"/>
          <w:szCs w:val="22"/>
        </w:rPr>
      </w:pPr>
      <m:oMath>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i</m:t>
            </m:r>
          </m:sub>
        </m:sSub>
        <m:r>
          <w:rPr>
            <w:rFonts w:ascii="Cambria Math"/>
            <w:sz w:val="28"/>
            <w:szCs w:val="28"/>
          </w:rPr>
          <m:t>=</m:t>
        </m:r>
        <m:f>
          <m:fPr>
            <m:ctrlPr>
              <w:rPr>
                <w:rFonts w:ascii="Cambria Math" w:hAnsi="Cambria Math"/>
                <w:i/>
                <w:sz w:val="28"/>
                <w:szCs w:val="28"/>
              </w:rPr>
            </m:ctrlPr>
          </m:fPr>
          <m:num>
            <m:nary>
              <m:naryPr>
                <m:chr m:val="∏"/>
                <m:limLoc m:val="subSup"/>
                <m:ctrlPr>
                  <w:rPr>
                    <w:rFonts w:ascii="Cambria Math" w:hAnsi="Cambria Math"/>
                    <w:i/>
                    <w:sz w:val="28"/>
                    <w:szCs w:val="28"/>
                  </w:rPr>
                </m:ctrlPr>
              </m:naryPr>
              <m:sub>
                <m:r>
                  <w:rPr>
                    <w:rFonts w:ascii="Cambria Math" w:hAnsi="Cambria Math"/>
                    <w:sz w:val="28"/>
                    <w:szCs w:val="28"/>
                  </w:rPr>
                  <m:t>j</m:t>
                </m:r>
                <m:r>
                  <w:rPr>
                    <w:rFonts w:ascii="Cambria Math"/>
                    <w:sz w:val="28"/>
                    <w:szCs w:val="28"/>
                  </w:rPr>
                  <m:t>=1</m:t>
                </m:r>
              </m:sub>
              <m:sup>
                <m:r>
                  <w:rPr>
                    <w:rFonts w:ascii="Cambria Math" w:hAnsi="Cambria Math"/>
                    <w:sz w:val="28"/>
                    <w:szCs w:val="28"/>
                  </w:rPr>
                  <m:t>n</m:t>
                </m:r>
              </m:sup>
              <m:e>
                <m:sSup>
                  <m:sSupPr>
                    <m:ctrlPr>
                      <w:rPr>
                        <w:rFonts w:ascii="Cambria Math" w:hAnsi="Cambria Math"/>
                        <w:i/>
                        <w:sz w:val="28"/>
                        <w:szCs w:val="28"/>
                      </w:rPr>
                    </m:ctrlPr>
                  </m:sSup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ij</m:t>
                        </m:r>
                      </m:sub>
                    </m:sSub>
                  </m:e>
                  <m:sup>
                    <m:r>
                      <w:rPr>
                        <w:rFonts w:ascii="Cambria Math" w:hAnsi="Cambria Math"/>
                        <w:sz w:val="28"/>
                        <w:szCs w:val="28"/>
                      </w:rPr>
                      <m:t>wj</m:t>
                    </m:r>
                  </m:sup>
                </m:sSup>
              </m:e>
            </m:nary>
          </m:num>
          <m:den>
            <m:nary>
              <m:naryPr>
                <m:chr m:val="∏"/>
                <m:limLoc m:val="subSup"/>
                <m:ctrlPr>
                  <w:rPr>
                    <w:rFonts w:ascii="Cambria Math" w:hAnsi="Cambria Math"/>
                    <w:i/>
                    <w:sz w:val="28"/>
                    <w:szCs w:val="28"/>
                  </w:rPr>
                </m:ctrlPr>
              </m:naryPr>
              <m:sub>
                <m:r>
                  <w:rPr>
                    <w:rFonts w:ascii="Cambria Math" w:hAnsi="Cambria Math"/>
                    <w:sz w:val="28"/>
                    <w:szCs w:val="28"/>
                  </w:rPr>
                  <m:t>j</m:t>
                </m:r>
                <m:r>
                  <w:rPr>
                    <w:rFonts w:ascii="Cambria Math"/>
                    <w:sz w:val="28"/>
                    <w:szCs w:val="28"/>
                  </w:rPr>
                  <m:t>=1</m:t>
                </m:r>
              </m:sub>
              <m:sup>
                <m:r>
                  <w:rPr>
                    <w:rFonts w:ascii="Cambria Math" w:hAnsi="Cambria Math"/>
                    <w:sz w:val="28"/>
                    <w:szCs w:val="28"/>
                  </w:rPr>
                  <m:t>n</m:t>
                </m:r>
              </m:sup>
              <m:e>
                <m:sSup>
                  <m:sSupPr>
                    <m:ctrlPr>
                      <w:rPr>
                        <w:rFonts w:ascii="Cambria Math" w:hAnsi="Cambria Math"/>
                        <w:i/>
                        <w:sz w:val="28"/>
                        <w:szCs w:val="28"/>
                      </w:rPr>
                    </m:ctrlPr>
                  </m:sSupPr>
                  <m:e>
                    <m:sSub>
                      <m:sSubPr>
                        <m:ctrlPr>
                          <w:rPr>
                            <w:rFonts w:ascii="Cambria Math" w:hAnsi="Cambria Math"/>
                            <w:i/>
                            <w:sz w:val="28"/>
                            <w:szCs w:val="28"/>
                          </w:rPr>
                        </m:ctrlPr>
                      </m:sSubPr>
                      <m:e>
                        <m:r>
                          <w:rPr>
                            <w:rFonts w:ascii="Cambria Math"/>
                            <w:sz w:val="28"/>
                            <w:szCs w:val="28"/>
                          </w:rPr>
                          <m:t>(</m:t>
                        </m:r>
                        <m:r>
                          <w:rPr>
                            <w:rFonts w:ascii="Cambria Math" w:hAnsi="Cambria Math"/>
                            <w:sz w:val="28"/>
                            <w:szCs w:val="28"/>
                          </w:rPr>
                          <m:t>X</m:t>
                        </m:r>
                      </m:e>
                      <m:sub>
                        <m:r>
                          <w:rPr>
                            <w:rFonts w:ascii="Cambria Math" w:hAnsi="Cambria Math"/>
                            <w:sz w:val="28"/>
                            <w:szCs w:val="28"/>
                          </w:rPr>
                          <m:t>j</m:t>
                        </m:r>
                      </m:sub>
                    </m:sSub>
                    <m:r>
                      <w:rPr>
                        <w:rFonts w:ascii="Cambria Math"/>
                        <w:sz w:val="28"/>
                        <w:szCs w:val="28"/>
                      </w:rPr>
                      <m:t>)</m:t>
                    </m:r>
                  </m:e>
                  <m:sup>
                    <m:r>
                      <w:rPr>
                        <w:rFonts w:ascii="Cambria Math" w:hAnsi="Cambria Math"/>
                        <w:sz w:val="28"/>
                        <w:szCs w:val="28"/>
                      </w:rPr>
                      <m:t>wj</m:t>
                    </m:r>
                  </m:sup>
                </m:sSup>
              </m:e>
            </m:nary>
          </m:den>
        </m:f>
      </m:oMath>
      <w:r w:rsidR="00E810F0">
        <w:rPr>
          <w:sz w:val="22"/>
          <w:szCs w:val="22"/>
        </w:rPr>
        <w:tab/>
        <w:t xml:space="preserve">  </w:t>
      </w:r>
      <w:r w:rsidR="00E810F0" w:rsidRPr="00803FEE">
        <w:rPr>
          <w:sz w:val="22"/>
          <w:szCs w:val="22"/>
        </w:rPr>
        <w:t>(</w:t>
      </w:r>
      <w:r w:rsidR="00E810F0">
        <w:rPr>
          <w:sz w:val="22"/>
          <w:szCs w:val="22"/>
        </w:rPr>
        <w:t>2</w:t>
      </w:r>
      <w:r w:rsidR="00E810F0" w:rsidRPr="00803FEE">
        <w:rPr>
          <w:sz w:val="22"/>
          <w:szCs w:val="22"/>
        </w:rPr>
        <w:t>)</w:t>
      </w:r>
    </w:p>
    <w:p w:rsidR="00E810F0" w:rsidRPr="00E810F0" w:rsidRDefault="00E810F0" w:rsidP="00E810F0">
      <w:r w:rsidRPr="00E810F0">
        <w:t>Where :</w:t>
      </w:r>
    </w:p>
    <w:p w:rsidR="00E810F0" w:rsidRPr="00E810F0" w:rsidRDefault="00E810F0" w:rsidP="00E810F0">
      <w:pPr>
        <w:tabs>
          <w:tab w:val="left" w:pos="284"/>
          <w:tab w:val="left" w:pos="567"/>
        </w:tabs>
      </w:pPr>
      <w:r w:rsidRPr="00E810F0">
        <w:t>V</w:t>
      </w:r>
      <w:r w:rsidRPr="00E810F0">
        <w:tab/>
        <w:t>: Relative preference value for ranking</w:t>
      </w:r>
    </w:p>
    <w:p w:rsidR="00E810F0" w:rsidRPr="00E810F0" w:rsidRDefault="00E810F0" w:rsidP="00E810F0">
      <w:pPr>
        <w:tabs>
          <w:tab w:val="left" w:pos="284"/>
          <w:tab w:val="left" w:pos="567"/>
        </w:tabs>
      </w:pPr>
      <w:r w:rsidRPr="00E810F0">
        <w:t>X</w:t>
      </w:r>
      <w:r w:rsidRPr="00E810F0">
        <w:tab/>
        <w:t>: Criteria value</w:t>
      </w:r>
    </w:p>
    <w:p w:rsidR="00E810F0" w:rsidRPr="00E810F0" w:rsidRDefault="00E810F0" w:rsidP="00E810F0">
      <w:pPr>
        <w:tabs>
          <w:tab w:val="left" w:pos="284"/>
          <w:tab w:val="left" w:pos="567"/>
        </w:tabs>
      </w:pPr>
      <w:r w:rsidRPr="00E810F0">
        <w:t>w</w:t>
      </w:r>
      <w:r w:rsidRPr="00E810F0">
        <w:tab/>
        <w:t>: Weight criteria</w:t>
      </w:r>
    </w:p>
    <w:p w:rsidR="00E810F0" w:rsidRPr="00E810F0" w:rsidRDefault="00E810F0" w:rsidP="00E810F0"/>
    <w:p w:rsidR="00E810F0" w:rsidRPr="00E810F0" w:rsidRDefault="00E810F0" w:rsidP="00E810F0">
      <w:r w:rsidRPr="00E810F0">
        <w:t>Based on the formula, the following calculation can be done to obtain the ranking result from each evaluation component</w:t>
      </w:r>
      <w:r w:rsidR="002A0C43">
        <w:t>s</w:t>
      </w:r>
      <w:r w:rsidRPr="00E810F0">
        <w:t>.</w:t>
      </w:r>
    </w:p>
    <w:p w:rsidR="00C423D2" w:rsidRPr="00E810F0" w:rsidRDefault="00C423D2" w:rsidP="0088233C">
      <w:pPr>
        <w:rPr>
          <w:b/>
          <w:bCs/>
        </w:rPr>
      </w:pPr>
    </w:p>
    <w:p w:rsidR="002A0C43" w:rsidRPr="002A0C43" w:rsidRDefault="003557B2" w:rsidP="002A0C43">
      <w:pPr>
        <w:rPr>
          <w:rFonts w:eastAsiaTheme="minorEastAsia"/>
        </w:rPr>
      </w:pPr>
      <m:oMathPara>
        <m:oMathParaPr>
          <m:jc m:val="left"/>
        </m:oMathParaPr>
        <m:oMath>
          <m:sSub>
            <m:sSubPr>
              <m:ctrlPr>
                <w:rPr>
                  <w:rFonts w:ascii="Cambria Math" w:hAnsi="Cambria Math"/>
                  <w:i/>
                </w:rPr>
              </m:ctrlPr>
            </m:sSubPr>
            <m:e>
              <m:r>
                <w:rPr>
                  <w:rFonts w:ascii="Cambria Math" w:hAnsi="Cambria Math"/>
                </w:rPr>
                <m:t>V</m:t>
              </m:r>
            </m:e>
            <m:sub>
              <m:r>
                <w:rPr>
                  <w:rFonts w:ascii="Cambria Math"/>
                </w:rPr>
                <m:t>1</m:t>
              </m:r>
            </m:sub>
          </m:sSub>
          <m:r>
            <w:rPr>
              <w:rFonts w:asci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rPr>
                    <m:t>1</m:t>
                  </m:r>
                </m:sub>
              </m:sSub>
            </m:num>
            <m:den>
              <m:sSub>
                <m:sSubPr>
                  <m:ctrlPr>
                    <w:rPr>
                      <w:rFonts w:ascii="Cambria Math" w:hAnsi="Cambria Math"/>
                      <w:i/>
                    </w:rPr>
                  </m:ctrlPr>
                </m:sSubPr>
                <m:e>
                  <m:r>
                    <w:rPr>
                      <w:rFonts w:ascii="Cambria Math" w:hAnsi="Cambria Math"/>
                    </w:rPr>
                    <m:t>S</m:t>
                  </m:r>
                </m:e>
                <m:sub>
                  <m:r>
                    <w:rPr>
                      <w:rFonts w:ascii="Cambria Math"/>
                    </w:rPr>
                    <m:t>1</m:t>
                  </m:r>
                </m:sub>
              </m:sSub>
              <m:r>
                <w:rPr>
                  <w:rFonts w:ascii="Cambria Math"/>
                </w:rPr>
                <m:t>+</m:t>
              </m:r>
              <m:sSub>
                <m:sSubPr>
                  <m:ctrlPr>
                    <w:rPr>
                      <w:rFonts w:ascii="Cambria Math" w:hAnsi="Cambria Math"/>
                      <w:i/>
                    </w:rPr>
                  </m:ctrlPr>
                </m:sSubPr>
                <m:e>
                  <m:r>
                    <w:rPr>
                      <w:rFonts w:ascii="Cambria Math" w:hAnsi="Cambria Math"/>
                    </w:rPr>
                    <m:t>S</m:t>
                  </m:r>
                </m:e>
                <m:sub>
                  <m:r>
                    <w:rPr>
                      <w:rFonts w:ascii="Cambria Math"/>
                    </w:rPr>
                    <m:t>2</m:t>
                  </m:r>
                </m:sub>
              </m:sSub>
              <m:r>
                <w:rPr>
                  <w:rFonts w:ascii="Cambria Math"/>
                </w:rPr>
                <m:t>+</m:t>
              </m:r>
              <m:sSub>
                <m:sSubPr>
                  <m:ctrlPr>
                    <w:rPr>
                      <w:rFonts w:ascii="Cambria Math" w:hAnsi="Cambria Math"/>
                      <w:i/>
                    </w:rPr>
                  </m:ctrlPr>
                </m:sSubPr>
                <m:e>
                  <m:r>
                    <w:rPr>
                      <w:rFonts w:ascii="Cambria Math" w:hAnsi="Cambria Math"/>
                    </w:rPr>
                    <m:t>S</m:t>
                  </m:r>
                </m:e>
                <m:sub>
                  <m:r>
                    <w:rPr>
                      <w:rFonts w:ascii="Cambria Math"/>
                    </w:rPr>
                    <m:t>3</m:t>
                  </m:r>
                </m:sub>
              </m:sSub>
              <m:r>
                <w:rPr>
                  <w:rFonts w:ascii="Cambria Math"/>
                </w:rPr>
                <m:t>+</m:t>
              </m:r>
              <m:sSub>
                <m:sSubPr>
                  <m:ctrlPr>
                    <w:rPr>
                      <w:rFonts w:ascii="Cambria Math" w:hAnsi="Cambria Math"/>
                      <w:i/>
                    </w:rPr>
                  </m:ctrlPr>
                </m:sSubPr>
                <m:e>
                  <m:r>
                    <w:rPr>
                      <w:rFonts w:ascii="Cambria Math" w:hAnsi="Cambria Math"/>
                    </w:rPr>
                    <m:t>S</m:t>
                  </m:r>
                </m:e>
                <m:sub>
                  <m:r>
                    <w:rPr>
                      <w:rFonts w:ascii="Cambria Math"/>
                    </w:rPr>
                    <m:t>4</m:t>
                  </m:r>
                </m:sub>
              </m:sSub>
              <m:r>
                <w:rPr>
                  <w:rFonts w:ascii="Cambria Math"/>
                </w:rPr>
                <m:t>+</m:t>
              </m:r>
              <m:sSub>
                <m:sSubPr>
                  <m:ctrlPr>
                    <w:rPr>
                      <w:rFonts w:ascii="Cambria Math" w:hAnsi="Cambria Math"/>
                      <w:i/>
                    </w:rPr>
                  </m:ctrlPr>
                </m:sSubPr>
                <m:e>
                  <m:r>
                    <w:rPr>
                      <w:rFonts w:ascii="Cambria Math" w:hAnsi="Cambria Math"/>
                    </w:rPr>
                    <m:t>S</m:t>
                  </m:r>
                </m:e>
                <m:sub>
                  <m:r>
                    <w:rPr>
                      <w:rFonts w:ascii="Cambria Math"/>
                    </w:rPr>
                    <m:t>5</m:t>
                  </m:r>
                </m:sub>
              </m:sSub>
            </m:den>
          </m:f>
        </m:oMath>
      </m:oMathPara>
    </w:p>
    <w:p w:rsidR="002A0C43" w:rsidRPr="002A0C43" w:rsidRDefault="002A0C43" w:rsidP="002A0C43"/>
    <w:p w:rsidR="002A0C43" w:rsidRPr="002A0C43" w:rsidRDefault="003557B2" w:rsidP="002A0C43">
      <w:pPr>
        <w:rPr>
          <w:rFonts w:eastAsiaTheme="minorEastAsia"/>
        </w:rPr>
      </w:pPr>
      <m:oMathPara>
        <m:oMathParaPr>
          <m:jc m:val="left"/>
        </m:oMathParaPr>
        <m:oMath>
          <m:sSub>
            <m:sSubPr>
              <m:ctrlPr>
                <w:rPr>
                  <w:rFonts w:ascii="Cambria Math" w:hAnsi="Cambria Math"/>
                  <w:i/>
                </w:rPr>
              </m:ctrlPr>
            </m:sSubPr>
            <m:e>
              <m:r>
                <w:rPr>
                  <w:rFonts w:ascii="Cambria Math" w:hAnsi="Cambria Math"/>
                </w:rPr>
                <m:t>V</m:t>
              </m:r>
            </m:e>
            <m:sub>
              <m:r>
                <w:rPr>
                  <w:rFonts w:ascii="Cambria Math"/>
                </w:rPr>
                <m:t>1</m:t>
              </m:r>
            </m:sub>
          </m:sSub>
          <m:r>
            <w:rPr>
              <w:rFonts w:ascii="Cambria Math"/>
            </w:rPr>
            <m:t>=</m:t>
          </m:r>
          <m:f>
            <m:fPr>
              <m:ctrlPr>
                <w:rPr>
                  <w:rFonts w:ascii="Cambria Math" w:hAnsi="Cambria Math"/>
                  <w:i/>
                </w:rPr>
              </m:ctrlPr>
            </m:fPr>
            <m:num>
              <m:r>
                <m:rPr>
                  <m:sty m:val="p"/>
                </m:rPr>
                <w:rPr>
                  <w:rFonts w:ascii="Cambria Math"/>
                  <w:color w:val="000000"/>
                </w:rPr>
                <m:t>6.107</m:t>
              </m:r>
            </m:num>
            <m:den>
              <m:r>
                <m:rPr>
                  <m:sty m:val="p"/>
                </m:rPr>
                <w:rPr>
                  <w:rFonts w:ascii="Cambria Math"/>
                  <w:color w:val="000000"/>
                </w:rPr>
                <m:t>6.107</m:t>
              </m:r>
              <m:r>
                <w:rPr>
                  <w:rFonts w:ascii="Cambria Math"/>
                </w:rPr>
                <m:t>+</m:t>
              </m:r>
              <m:r>
                <m:rPr>
                  <m:sty m:val="p"/>
                </m:rPr>
                <w:rPr>
                  <w:rFonts w:ascii="Cambria Math"/>
                </w:rPr>
                <m:t>5.466</m:t>
              </m:r>
              <m:r>
                <w:rPr>
                  <w:rFonts w:ascii="Cambria Math"/>
                </w:rPr>
                <m:t>+</m:t>
              </m:r>
              <m:r>
                <m:rPr>
                  <m:sty m:val="p"/>
                </m:rPr>
                <w:rPr>
                  <w:rFonts w:ascii="Cambria Math"/>
                </w:rPr>
                <m:t>4.708</m:t>
              </m:r>
              <m:r>
                <w:rPr>
                  <w:rFonts w:ascii="Cambria Math"/>
                </w:rPr>
                <m:t>+</m:t>
              </m:r>
              <m:r>
                <m:rPr>
                  <m:sty m:val="p"/>
                </m:rPr>
                <w:rPr>
                  <w:rFonts w:ascii="Cambria Math"/>
                </w:rPr>
                <m:t>5.211</m:t>
              </m:r>
              <m:r>
                <w:rPr>
                  <w:rFonts w:ascii="Cambria Math"/>
                </w:rPr>
                <m:t>+</m:t>
              </m:r>
              <m:r>
                <m:rPr>
                  <m:sty m:val="p"/>
                </m:rPr>
                <w:rPr>
                  <w:rFonts w:ascii="Cambria Math"/>
                </w:rPr>
                <m:t>5.516</m:t>
              </m:r>
            </m:den>
          </m:f>
          <m:r>
            <w:rPr>
              <w:rFonts w:ascii="Cambria Math"/>
            </w:rPr>
            <m:t>=0.226</m:t>
          </m:r>
        </m:oMath>
      </m:oMathPara>
    </w:p>
    <w:p w:rsidR="002A0C43" w:rsidRPr="002A0C43" w:rsidRDefault="002A0C43" w:rsidP="002A0C43">
      <w:pPr>
        <w:rPr>
          <w:rFonts w:eastAsiaTheme="minorEastAsia"/>
        </w:rPr>
      </w:pPr>
    </w:p>
    <w:p w:rsidR="002A0C43" w:rsidRPr="002A0C43" w:rsidRDefault="003557B2" w:rsidP="002A0C43">
      <w:pPr>
        <w:rPr>
          <w:rFonts w:eastAsiaTheme="minorEastAsia"/>
        </w:rPr>
      </w:pPr>
      <m:oMathPara>
        <m:oMathParaPr>
          <m:jc m:val="left"/>
        </m:oMathParaPr>
        <m:oMath>
          <m:sSub>
            <m:sSubPr>
              <m:ctrlPr>
                <w:rPr>
                  <w:rFonts w:ascii="Cambria Math" w:hAnsi="Cambria Math"/>
                  <w:i/>
                </w:rPr>
              </m:ctrlPr>
            </m:sSubPr>
            <m:e>
              <m:r>
                <w:rPr>
                  <w:rFonts w:ascii="Cambria Math" w:hAnsi="Cambria Math"/>
                </w:rPr>
                <m:t>V</m:t>
              </m:r>
            </m:e>
            <m:sub>
              <m:r>
                <w:rPr>
                  <w:rFonts w:ascii="Cambria Math"/>
                </w:rPr>
                <m:t>2</m:t>
              </m:r>
            </m:sub>
          </m:sSub>
          <m:r>
            <w:rPr>
              <w:rFonts w:asci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rPr>
                    <m:t>2</m:t>
                  </m:r>
                </m:sub>
              </m:sSub>
            </m:num>
            <m:den>
              <m:sSub>
                <m:sSubPr>
                  <m:ctrlPr>
                    <w:rPr>
                      <w:rFonts w:ascii="Cambria Math" w:hAnsi="Cambria Math"/>
                      <w:i/>
                    </w:rPr>
                  </m:ctrlPr>
                </m:sSubPr>
                <m:e>
                  <m:r>
                    <w:rPr>
                      <w:rFonts w:ascii="Cambria Math" w:hAnsi="Cambria Math"/>
                    </w:rPr>
                    <m:t>S</m:t>
                  </m:r>
                </m:e>
                <m:sub>
                  <m:r>
                    <w:rPr>
                      <w:rFonts w:ascii="Cambria Math"/>
                    </w:rPr>
                    <m:t>1</m:t>
                  </m:r>
                </m:sub>
              </m:sSub>
              <m:r>
                <w:rPr>
                  <w:rFonts w:ascii="Cambria Math"/>
                </w:rPr>
                <m:t>+</m:t>
              </m:r>
              <m:sSub>
                <m:sSubPr>
                  <m:ctrlPr>
                    <w:rPr>
                      <w:rFonts w:ascii="Cambria Math" w:hAnsi="Cambria Math"/>
                      <w:i/>
                    </w:rPr>
                  </m:ctrlPr>
                </m:sSubPr>
                <m:e>
                  <m:r>
                    <w:rPr>
                      <w:rFonts w:ascii="Cambria Math" w:hAnsi="Cambria Math"/>
                    </w:rPr>
                    <m:t>S</m:t>
                  </m:r>
                </m:e>
                <m:sub>
                  <m:r>
                    <w:rPr>
                      <w:rFonts w:ascii="Cambria Math"/>
                    </w:rPr>
                    <m:t>2</m:t>
                  </m:r>
                </m:sub>
              </m:sSub>
              <m:r>
                <w:rPr>
                  <w:rFonts w:ascii="Cambria Math"/>
                </w:rPr>
                <m:t>+</m:t>
              </m:r>
              <m:sSub>
                <m:sSubPr>
                  <m:ctrlPr>
                    <w:rPr>
                      <w:rFonts w:ascii="Cambria Math" w:hAnsi="Cambria Math"/>
                      <w:i/>
                    </w:rPr>
                  </m:ctrlPr>
                </m:sSubPr>
                <m:e>
                  <m:r>
                    <w:rPr>
                      <w:rFonts w:ascii="Cambria Math" w:hAnsi="Cambria Math"/>
                    </w:rPr>
                    <m:t>S</m:t>
                  </m:r>
                </m:e>
                <m:sub>
                  <m:r>
                    <w:rPr>
                      <w:rFonts w:ascii="Cambria Math"/>
                    </w:rPr>
                    <m:t>3</m:t>
                  </m:r>
                </m:sub>
              </m:sSub>
              <m:r>
                <w:rPr>
                  <w:rFonts w:ascii="Cambria Math"/>
                </w:rPr>
                <m:t>+</m:t>
              </m:r>
              <m:sSub>
                <m:sSubPr>
                  <m:ctrlPr>
                    <w:rPr>
                      <w:rFonts w:ascii="Cambria Math" w:hAnsi="Cambria Math"/>
                      <w:i/>
                    </w:rPr>
                  </m:ctrlPr>
                </m:sSubPr>
                <m:e>
                  <m:r>
                    <w:rPr>
                      <w:rFonts w:ascii="Cambria Math" w:hAnsi="Cambria Math"/>
                    </w:rPr>
                    <m:t>S</m:t>
                  </m:r>
                </m:e>
                <m:sub>
                  <m:r>
                    <w:rPr>
                      <w:rFonts w:ascii="Cambria Math"/>
                    </w:rPr>
                    <m:t>4</m:t>
                  </m:r>
                </m:sub>
              </m:sSub>
              <m:r>
                <w:rPr>
                  <w:rFonts w:ascii="Cambria Math"/>
                </w:rPr>
                <m:t>+</m:t>
              </m:r>
              <m:sSub>
                <m:sSubPr>
                  <m:ctrlPr>
                    <w:rPr>
                      <w:rFonts w:ascii="Cambria Math" w:hAnsi="Cambria Math"/>
                      <w:i/>
                    </w:rPr>
                  </m:ctrlPr>
                </m:sSubPr>
                <m:e>
                  <m:r>
                    <w:rPr>
                      <w:rFonts w:ascii="Cambria Math" w:hAnsi="Cambria Math"/>
                    </w:rPr>
                    <m:t>S</m:t>
                  </m:r>
                </m:e>
                <m:sub>
                  <m:r>
                    <w:rPr>
                      <w:rFonts w:ascii="Cambria Math"/>
                    </w:rPr>
                    <m:t>5</m:t>
                  </m:r>
                </m:sub>
              </m:sSub>
            </m:den>
          </m:f>
        </m:oMath>
      </m:oMathPara>
    </w:p>
    <w:p w:rsidR="002A0C43" w:rsidRPr="002A0C43" w:rsidRDefault="002A0C43" w:rsidP="002A0C43"/>
    <w:p w:rsidR="002A0C43" w:rsidRPr="002A0C43" w:rsidRDefault="003557B2" w:rsidP="002A0C43">
      <w:pPr>
        <w:rPr>
          <w:rFonts w:eastAsiaTheme="minorEastAsia"/>
        </w:rPr>
      </w:pPr>
      <m:oMathPara>
        <m:oMathParaPr>
          <m:jc m:val="left"/>
        </m:oMathParaPr>
        <m:oMath>
          <m:sSub>
            <m:sSubPr>
              <m:ctrlPr>
                <w:rPr>
                  <w:rFonts w:ascii="Cambria Math" w:hAnsi="Cambria Math"/>
                  <w:i/>
                </w:rPr>
              </m:ctrlPr>
            </m:sSubPr>
            <m:e>
              <m:r>
                <w:rPr>
                  <w:rFonts w:ascii="Cambria Math" w:hAnsi="Cambria Math"/>
                </w:rPr>
                <m:t>V</m:t>
              </m:r>
            </m:e>
            <m:sub>
              <m:r>
                <w:rPr>
                  <w:rFonts w:ascii="Cambria Math"/>
                </w:rPr>
                <m:t>2</m:t>
              </m:r>
            </m:sub>
          </m:sSub>
          <m:r>
            <w:rPr>
              <w:rFonts w:ascii="Cambria Math"/>
            </w:rPr>
            <m:t>=</m:t>
          </m:r>
          <m:f>
            <m:fPr>
              <m:ctrlPr>
                <w:rPr>
                  <w:rFonts w:ascii="Cambria Math" w:hAnsi="Cambria Math"/>
                  <w:i/>
                </w:rPr>
              </m:ctrlPr>
            </m:fPr>
            <m:num>
              <m:r>
                <m:rPr>
                  <m:sty m:val="p"/>
                </m:rPr>
                <w:rPr>
                  <w:rFonts w:ascii="Cambria Math"/>
                  <w:color w:val="000000"/>
                </w:rPr>
                <m:t>5.466</m:t>
              </m:r>
            </m:num>
            <m:den>
              <m:r>
                <m:rPr>
                  <m:sty m:val="p"/>
                </m:rPr>
                <w:rPr>
                  <w:rFonts w:ascii="Cambria Math"/>
                  <w:color w:val="000000"/>
                </w:rPr>
                <m:t>6.107</m:t>
              </m:r>
              <m:r>
                <w:rPr>
                  <w:rFonts w:ascii="Cambria Math"/>
                </w:rPr>
                <m:t>+</m:t>
              </m:r>
              <m:r>
                <m:rPr>
                  <m:sty m:val="p"/>
                </m:rPr>
                <w:rPr>
                  <w:rFonts w:ascii="Cambria Math"/>
                </w:rPr>
                <m:t>5.466</m:t>
              </m:r>
              <m:r>
                <w:rPr>
                  <w:rFonts w:ascii="Cambria Math"/>
                </w:rPr>
                <m:t>+</m:t>
              </m:r>
              <m:r>
                <m:rPr>
                  <m:sty m:val="p"/>
                </m:rPr>
                <w:rPr>
                  <w:rFonts w:ascii="Cambria Math"/>
                </w:rPr>
                <m:t>4.708</m:t>
              </m:r>
              <m:r>
                <w:rPr>
                  <w:rFonts w:ascii="Cambria Math"/>
                </w:rPr>
                <m:t>+</m:t>
              </m:r>
              <m:r>
                <m:rPr>
                  <m:sty m:val="p"/>
                </m:rPr>
                <w:rPr>
                  <w:rFonts w:ascii="Cambria Math"/>
                </w:rPr>
                <m:t>5.211</m:t>
              </m:r>
              <m:r>
                <w:rPr>
                  <w:rFonts w:ascii="Cambria Math"/>
                </w:rPr>
                <m:t>+</m:t>
              </m:r>
              <m:r>
                <m:rPr>
                  <m:sty m:val="p"/>
                </m:rPr>
                <w:rPr>
                  <w:rFonts w:ascii="Cambria Math"/>
                </w:rPr>
                <m:t>5.516</m:t>
              </m:r>
            </m:den>
          </m:f>
          <m:r>
            <w:rPr>
              <w:rFonts w:ascii="Cambria Math"/>
            </w:rPr>
            <m:t>=0.202</m:t>
          </m:r>
        </m:oMath>
      </m:oMathPara>
    </w:p>
    <w:p w:rsidR="002A0C43" w:rsidRPr="002A0C43" w:rsidRDefault="002A0C43" w:rsidP="002A0C43">
      <w:pPr>
        <w:rPr>
          <w:rFonts w:eastAsiaTheme="minorEastAsia"/>
        </w:rPr>
      </w:pPr>
    </w:p>
    <w:p w:rsidR="002A0C43" w:rsidRPr="002A0C43" w:rsidRDefault="003557B2" w:rsidP="002A0C43">
      <w:pPr>
        <w:rPr>
          <w:rFonts w:eastAsiaTheme="minorEastAsia"/>
        </w:rPr>
      </w:pPr>
      <m:oMathPara>
        <m:oMathParaPr>
          <m:jc m:val="left"/>
        </m:oMathParaPr>
        <m:oMath>
          <m:sSub>
            <m:sSubPr>
              <m:ctrlPr>
                <w:rPr>
                  <w:rFonts w:ascii="Cambria Math" w:hAnsi="Cambria Math"/>
                  <w:i/>
                </w:rPr>
              </m:ctrlPr>
            </m:sSubPr>
            <m:e>
              <m:r>
                <w:rPr>
                  <w:rFonts w:ascii="Cambria Math" w:hAnsi="Cambria Math"/>
                </w:rPr>
                <m:t>V</m:t>
              </m:r>
            </m:e>
            <m:sub>
              <m:r>
                <w:rPr>
                  <w:rFonts w:ascii="Cambria Math"/>
                </w:rPr>
                <m:t>3</m:t>
              </m:r>
            </m:sub>
          </m:sSub>
          <m:r>
            <w:rPr>
              <w:rFonts w:asci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rPr>
                    <m:t>3</m:t>
                  </m:r>
                </m:sub>
              </m:sSub>
            </m:num>
            <m:den>
              <m:sSub>
                <m:sSubPr>
                  <m:ctrlPr>
                    <w:rPr>
                      <w:rFonts w:ascii="Cambria Math" w:hAnsi="Cambria Math"/>
                      <w:i/>
                    </w:rPr>
                  </m:ctrlPr>
                </m:sSubPr>
                <m:e>
                  <m:r>
                    <w:rPr>
                      <w:rFonts w:ascii="Cambria Math" w:hAnsi="Cambria Math"/>
                    </w:rPr>
                    <m:t>S</m:t>
                  </m:r>
                </m:e>
                <m:sub>
                  <m:r>
                    <w:rPr>
                      <w:rFonts w:ascii="Cambria Math"/>
                    </w:rPr>
                    <m:t>1</m:t>
                  </m:r>
                </m:sub>
              </m:sSub>
              <m:r>
                <w:rPr>
                  <w:rFonts w:ascii="Cambria Math"/>
                </w:rPr>
                <m:t>+</m:t>
              </m:r>
              <m:sSub>
                <m:sSubPr>
                  <m:ctrlPr>
                    <w:rPr>
                      <w:rFonts w:ascii="Cambria Math" w:hAnsi="Cambria Math"/>
                      <w:i/>
                    </w:rPr>
                  </m:ctrlPr>
                </m:sSubPr>
                <m:e>
                  <m:r>
                    <w:rPr>
                      <w:rFonts w:ascii="Cambria Math" w:hAnsi="Cambria Math"/>
                    </w:rPr>
                    <m:t>S</m:t>
                  </m:r>
                </m:e>
                <m:sub>
                  <m:r>
                    <w:rPr>
                      <w:rFonts w:ascii="Cambria Math"/>
                    </w:rPr>
                    <m:t>2</m:t>
                  </m:r>
                </m:sub>
              </m:sSub>
              <m:r>
                <w:rPr>
                  <w:rFonts w:ascii="Cambria Math"/>
                </w:rPr>
                <m:t>+</m:t>
              </m:r>
              <m:sSub>
                <m:sSubPr>
                  <m:ctrlPr>
                    <w:rPr>
                      <w:rFonts w:ascii="Cambria Math" w:hAnsi="Cambria Math"/>
                      <w:i/>
                    </w:rPr>
                  </m:ctrlPr>
                </m:sSubPr>
                <m:e>
                  <m:r>
                    <w:rPr>
                      <w:rFonts w:ascii="Cambria Math" w:hAnsi="Cambria Math"/>
                    </w:rPr>
                    <m:t>S</m:t>
                  </m:r>
                </m:e>
                <m:sub>
                  <m:r>
                    <w:rPr>
                      <w:rFonts w:ascii="Cambria Math"/>
                    </w:rPr>
                    <m:t>3</m:t>
                  </m:r>
                </m:sub>
              </m:sSub>
              <m:r>
                <w:rPr>
                  <w:rFonts w:ascii="Cambria Math"/>
                </w:rPr>
                <m:t>+</m:t>
              </m:r>
              <m:sSub>
                <m:sSubPr>
                  <m:ctrlPr>
                    <w:rPr>
                      <w:rFonts w:ascii="Cambria Math" w:hAnsi="Cambria Math"/>
                      <w:i/>
                    </w:rPr>
                  </m:ctrlPr>
                </m:sSubPr>
                <m:e>
                  <m:r>
                    <w:rPr>
                      <w:rFonts w:ascii="Cambria Math" w:hAnsi="Cambria Math"/>
                    </w:rPr>
                    <m:t>S</m:t>
                  </m:r>
                </m:e>
                <m:sub>
                  <m:r>
                    <w:rPr>
                      <w:rFonts w:ascii="Cambria Math"/>
                    </w:rPr>
                    <m:t>4</m:t>
                  </m:r>
                </m:sub>
              </m:sSub>
              <m:r>
                <w:rPr>
                  <w:rFonts w:ascii="Cambria Math"/>
                </w:rPr>
                <m:t>+</m:t>
              </m:r>
              <m:sSub>
                <m:sSubPr>
                  <m:ctrlPr>
                    <w:rPr>
                      <w:rFonts w:ascii="Cambria Math" w:hAnsi="Cambria Math"/>
                      <w:i/>
                    </w:rPr>
                  </m:ctrlPr>
                </m:sSubPr>
                <m:e>
                  <m:r>
                    <w:rPr>
                      <w:rFonts w:ascii="Cambria Math" w:hAnsi="Cambria Math"/>
                    </w:rPr>
                    <m:t>S</m:t>
                  </m:r>
                </m:e>
                <m:sub>
                  <m:r>
                    <w:rPr>
                      <w:rFonts w:ascii="Cambria Math"/>
                    </w:rPr>
                    <m:t>5</m:t>
                  </m:r>
                </m:sub>
              </m:sSub>
            </m:den>
          </m:f>
        </m:oMath>
      </m:oMathPara>
    </w:p>
    <w:p w:rsidR="002A0C43" w:rsidRPr="002A0C43" w:rsidRDefault="002A0C43" w:rsidP="002A0C43"/>
    <w:p w:rsidR="002A0C43" w:rsidRPr="002A0C43" w:rsidRDefault="003557B2" w:rsidP="002A0C43">
      <w:pPr>
        <w:rPr>
          <w:rFonts w:eastAsiaTheme="minorEastAsia"/>
        </w:rPr>
      </w:pPr>
      <m:oMathPara>
        <m:oMathParaPr>
          <m:jc m:val="left"/>
        </m:oMathParaPr>
        <m:oMath>
          <m:sSub>
            <m:sSubPr>
              <m:ctrlPr>
                <w:rPr>
                  <w:rFonts w:ascii="Cambria Math" w:hAnsi="Cambria Math"/>
                  <w:i/>
                </w:rPr>
              </m:ctrlPr>
            </m:sSubPr>
            <m:e>
              <m:r>
                <w:rPr>
                  <w:rFonts w:ascii="Cambria Math" w:hAnsi="Cambria Math"/>
                </w:rPr>
                <m:t>V</m:t>
              </m:r>
            </m:e>
            <m:sub>
              <m:r>
                <w:rPr>
                  <w:rFonts w:ascii="Cambria Math"/>
                </w:rPr>
                <m:t>3</m:t>
              </m:r>
            </m:sub>
          </m:sSub>
          <m:r>
            <w:rPr>
              <w:rFonts w:ascii="Cambria Math"/>
            </w:rPr>
            <m:t>=</m:t>
          </m:r>
          <m:f>
            <m:fPr>
              <m:ctrlPr>
                <w:rPr>
                  <w:rFonts w:ascii="Cambria Math" w:hAnsi="Cambria Math"/>
                  <w:i/>
                </w:rPr>
              </m:ctrlPr>
            </m:fPr>
            <m:num>
              <m:r>
                <m:rPr>
                  <m:sty m:val="p"/>
                </m:rPr>
                <w:rPr>
                  <w:rFonts w:ascii="Cambria Math"/>
                  <w:color w:val="000000"/>
                </w:rPr>
                <m:t>4.708</m:t>
              </m:r>
            </m:num>
            <m:den>
              <m:r>
                <m:rPr>
                  <m:sty m:val="p"/>
                </m:rPr>
                <w:rPr>
                  <w:rFonts w:ascii="Cambria Math"/>
                  <w:color w:val="000000"/>
                </w:rPr>
                <m:t>6.107</m:t>
              </m:r>
              <m:r>
                <w:rPr>
                  <w:rFonts w:ascii="Cambria Math"/>
                </w:rPr>
                <m:t>+</m:t>
              </m:r>
              <m:r>
                <m:rPr>
                  <m:sty m:val="p"/>
                </m:rPr>
                <w:rPr>
                  <w:rFonts w:ascii="Cambria Math"/>
                </w:rPr>
                <m:t>5.466</m:t>
              </m:r>
              <m:r>
                <w:rPr>
                  <w:rFonts w:ascii="Cambria Math"/>
                </w:rPr>
                <m:t>+</m:t>
              </m:r>
              <m:r>
                <m:rPr>
                  <m:sty m:val="p"/>
                </m:rPr>
                <w:rPr>
                  <w:rFonts w:ascii="Cambria Math"/>
                </w:rPr>
                <m:t>4.708</m:t>
              </m:r>
              <m:r>
                <w:rPr>
                  <w:rFonts w:ascii="Cambria Math"/>
                </w:rPr>
                <m:t>+</m:t>
              </m:r>
              <m:r>
                <m:rPr>
                  <m:sty m:val="p"/>
                </m:rPr>
                <w:rPr>
                  <w:rFonts w:ascii="Cambria Math"/>
                </w:rPr>
                <m:t>5.211</m:t>
              </m:r>
              <m:r>
                <w:rPr>
                  <w:rFonts w:ascii="Cambria Math"/>
                </w:rPr>
                <m:t>+</m:t>
              </m:r>
              <m:r>
                <m:rPr>
                  <m:sty m:val="p"/>
                </m:rPr>
                <w:rPr>
                  <w:rFonts w:ascii="Cambria Math"/>
                </w:rPr>
                <m:t>5.516</m:t>
              </m:r>
            </m:den>
          </m:f>
          <m:r>
            <w:rPr>
              <w:rFonts w:ascii="Cambria Math"/>
            </w:rPr>
            <m:t>=0.174</m:t>
          </m:r>
        </m:oMath>
      </m:oMathPara>
    </w:p>
    <w:p w:rsidR="002A0C43" w:rsidRPr="002A0C43" w:rsidRDefault="002A0C43" w:rsidP="002A0C43">
      <w:pPr>
        <w:rPr>
          <w:rFonts w:eastAsiaTheme="minorEastAsia"/>
        </w:rPr>
      </w:pPr>
    </w:p>
    <w:p w:rsidR="002A0C43" w:rsidRPr="002A0C43" w:rsidRDefault="003557B2" w:rsidP="002A0C43">
      <w:pPr>
        <w:rPr>
          <w:rFonts w:eastAsiaTheme="minorEastAsia"/>
        </w:rPr>
      </w:pPr>
      <m:oMathPara>
        <m:oMathParaPr>
          <m:jc m:val="left"/>
        </m:oMathParaPr>
        <m:oMath>
          <m:sSub>
            <m:sSubPr>
              <m:ctrlPr>
                <w:rPr>
                  <w:rFonts w:ascii="Cambria Math" w:hAnsi="Cambria Math"/>
                  <w:i/>
                </w:rPr>
              </m:ctrlPr>
            </m:sSubPr>
            <m:e>
              <m:r>
                <w:rPr>
                  <w:rFonts w:ascii="Cambria Math" w:hAnsi="Cambria Math"/>
                </w:rPr>
                <m:t>V</m:t>
              </m:r>
            </m:e>
            <m:sub>
              <m:r>
                <w:rPr>
                  <w:rFonts w:ascii="Cambria Math"/>
                </w:rPr>
                <m:t>4</m:t>
              </m:r>
            </m:sub>
          </m:sSub>
          <m:r>
            <w:rPr>
              <w:rFonts w:asci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rPr>
                    <m:t>4</m:t>
                  </m:r>
                </m:sub>
              </m:sSub>
            </m:num>
            <m:den>
              <m:sSub>
                <m:sSubPr>
                  <m:ctrlPr>
                    <w:rPr>
                      <w:rFonts w:ascii="Cambria Math" w:hAnsi="Cambria Math"/>
                      <w:i/>
                    </w:rPr>
                  </m:ctrlPr>
                </m:sSubPr>
                <m:e>
                  <m:r>
                    <w:rPr>
                      <w:rFonts w:ascii="Cambria Math" w:hAnsi="Cambria Math"/>
                    </w:rPr>
                    <m:t>S</m:t>
                  </m:r>
                </m:e>
                <m:sub>
                  <m:r>
                    <w:rPr>
                      <w:rFonts w:ascii="Cambria Math"/>
                    </w:rPr>
                    <m:t>1</m:t>
                  </m:r>
                </m:sub>
              </m:sSub>
              <m:r>
                <w:rPr>
                  <w:rFonts w:ascii="Cambria Math"/>
                </w:rPr>
                <m:t>+</m:t>
              </m:r>
              <m:sSub>
                <m:sSubPr>
                  <m:ctrlPr>
                    <w:rPr>
                      <w:rFonts w:ascii="Cambria Math" w:hAnsi="Cambria Math"/>
                      <w:i/>
                    </w:rPr>
                  </m:ctrlPr>
                </m:sSubPr>
                <m:e>
                  <m:r>
                    <w:rPr>
                      <w:rFonts w:ascii="Cambria Math" w:hAnsi="Cambria Math"/>
                    </w:rPr>
                    <m:t>S</m:t>
                  </m:r>
                </m:e>
                <m:sub>
                  <m:r>
                    <w:rPr>
                      <w:rFonts w:ascii="Cambria Math"/>
                    </w:rPr>
                    <m:t>2</m:t>
                  </m:r>
                </m:sub>
              </m:sSub>
              <m:r>
                <w:rPr>
                  <w:rFonts w:ascii="Cambria Math"/>
                </w:rPr>
                <m:t>+</m:t>
              </m:r>
              <m:sSub>
                <m:sSubPr>
                  <m:ctrlPr>
                    <w:rPr>
                      <w:rFonts w:ascii="Cambria Math" w:hAnsi="Cambria Math"/>
                      <w:i/>
                    </w:rPr>
                  </m:ctrlPr>
                </m:sSubPr>
                <m:e>
                  <m:r>
                    <w:rPr>
                      <w:rFonts w:ascii="Cambria Math" w:hAnsi="Cambria Math"/>
                    </w:rPr>
                    <m:t>S</m:t>
                  </m:r>
                </m:e>
                <m:sub>
                  <m:r>
                    <w:rPr>
                      <w:rFonts w:ascii="Cambria Math"/>
                    </w:rPr>
                    <m:t>3</m:t>
                  </m:r>
                </m:sub>
              </m:sSub>
              <m:r>
                <w:rPr>
                  <w:rFonts w:ascii="Cambria Math"/>
                </w:rPr>
                <m:t>+</m:t>
              </m:r>
              <m:sSub>
                <m:sSubPr>
                  <m:ctrlPr>
                    <w:rPr>
                      <w:rFonts w:ascii="Cambria Math" w:hAnsi="Cambria Math"/>
                      <w:i/>
                    </w:rPr>
                  </m:ctrlPr>
                </m:sSubPr>
                <m:e>
                  <m:r>
                    <w:rPr>
                      <w:rFonts w:ascii="Cambria Math" w:hAnsi="Cambria Math"/>
                    </w:rPr>
                    <m:t>S</m:t>
                  </m:r>
                </m:e>
                <m:sub>
                  <m:r>
                    <w:rPr>
                      <w:rFonts w:ascii="Cambria Math"/>
                    </w:rPr>
                    <m:t>4</m:t>
                  </m:r>
                </m:sub>
              </m:sSub>
              <m:r>
                <w:rPr>
                  <w:rFonts w:ascii="Cambria Math"/>
                </w:rPr>
                <m:t>+</m:t>
              </m:r>
              <m:sSub>
                <m:sSubPr>
                  <m:ctrlPr>
                    <w:rPr>
                      <w:rFonts w:ascii="Cambria Math" w:hAnsi="Cambria Math"/>
                      <w:i/>
                    </w:rPr>
                  </m:ctrlPr>
                </m:sSubPr>
                <m:e>
                  <m:r>
                    <w:rPr>
                      <w:rFonts w:ascii="Cambria Math" w:hAnsi="Cambria Math"/>
                    </w:rPr>
                    <m:t>S</m:t>
                  </m:r>
                </m:e>
                <m:sub>
                  <m:r>
                    <w:rPr>
                      <w:rFonts w:ascii="Cambria Math"/>
                    </w:rPr>
                    <m:t>5</m:t>
                  </m:r>
                </m:sub>
              </m:sSub>
            </m:den>
          </m:f>
        </m:oMath>
      </m:oMathPara>
    </w:p>
    <w:p w:rsidR="002A0C43" w:rsidRPr="002A0C43" w:rsidRDefault="002A0C43" w:rsidP="002A0C43"/>
    <w:p w:rsidR="002A0C43" w:rsidRPr="002A0C43" w:rsidRDefault="003557B2" w:rsidP="002A0C43">
      <w:pPr>
        <w:rPr>
          <w:rFonts w:eastAsiaTheme="minorEastAsia"/>
        </w:rPr>
      </w:pPr>
      <m:oMathPara>
        <m:oMathParaPr>
          <m:jc m:val="left"/>
        </m:oMathParaPr>
        <m:oMath>
          <m:sSub>
            <m:sSubPr>
              <m:ctrlPr>
                <w:rPr>
                  <w:rFonts w:ascii="Cambria Math" w:hAnsi="Cambria Math"/>
                  <w:i/>
                </w:rPr>
              </m:ctrlPr>
            </m:sSubPr>
            <m:e>
              <m:r>
                <w:rPr>
                  <w:rFonts w:ascii="Cambria Math" w:hAnsi="Cambria Math"/>
                </w:rPr>
                <m:t>V</m:t>
              </m:r>
            </m:e>
            <m:sub>
              <m:r>
                <w:rPr>
                  <w:rFonts w:ascii="Cambria Math"/>
                </w:rPr>
                <m:t>4</m:t>
              </m:r>
            </m:sub>
          </m:sSub>
          <m:r>
            <w:rPr>
              <w:rFonts w:ascii="Cambria Math"/>
            </w:rPr>
            <m:t>=</m:t>
          </m:r>
          <m:f>
            <m:fPr>
              <m:ctrlPr>
                <w:rPr>
                  <w:rFonts w:ascii="Cambria Math" w:hAnsi="Cambria Math"/>
                  <w:i/>
                </w:rPr>
              </m:ctrlPr>
            </m:fPr>
            <m:num>
              <m:r>
                <m:rPr>
                  <m:sty m:val="p"/>
                </m:rPr>
                <w:rPr>
                  <w:rFonts w:ascii="Cambria Math"/>
                  <w:color w:val="000000"/>
                </w:rPr>
                <m:t>5.211</m:t>
              </m:r>
            </m:num>
            <m:den>
              <m:r>
                <m:rPr>
                  <m:sty m:val="p"/>
                </m:rPr>
                <w:rPr>
                  <w:rFonts w:ascii="Cambria Math"/>
                  <w:color w:val="000000"/>
                </w:rPr>
                <m:t>6,107</m:t>
              </m:r>
              <m:r>
                <w:rPr>
                  <w:rFonts w:ascii="Cambria Math"/>
                </w:rPr>
                <m:t>+</m:t>
              </m:r>
              <m:r>
                <m:rPr>
                  <m:sty m:val="p"/>
                </m:rPr>
                <w:rPr>
                  <w:rFonts w:ascii="Cambria Math"/>
                </w:rPr>
                <m:t>5,466</m:t>
              </m:r>
              <m:r>
                <w:rPr>
                  <w:rFonts w:ascii="Cambria Math"/>
                </w:rPr>
                <m:t>+</m:t>
              </m:r>
              <m:r>
                <m:rPr>
                  <m:sty m:val="p"/>
                </m:rPr>
                <w:rPr>
                  <w:rFonts w:ascii="Cambria Math"/>
                </w:rPr>
                <m:t>4,708</m:t>
              </m:r>
              <m:r>
                <w:rPr>
                  <w:rFonts w:ascii="Cambria Math"/>
                </w:rPr>
                <m:t>+</m:t>
              </m:r>
              <m:r>
                <m:rPr>
                  <m:sty m:val="p"/>
                </m:rPr>
                <w:rPr>
                  <w:rFonts w:ascii="Cambria Math"/>
                </w:rPr>
                <m:t>5,211</m:t>
              </m:r>
              <m:r>
                <w:rPr>
                  <w:rFonts w:ascii="Cambria Math"/>
                </w:rPr>
                <m:t>+</m:t>
              </m:r>
              <m:r>
                <m:rPr>
                  <m:sty m:val="p"/>
                </m:rPr>
                <w:rPr>
                  <w:rFonts w:ascii="Cambria Math"/>
                </w:rPr>
                <m:t>5,516</m:t>
              </m:r>
            </m:den>
          </m:f>
          <m:r>
            <w:rPr>
              <w:rFonts w:ascii="Cambria Math"/>
            </w:rPr>
            <m:t>=0.193</m:t>
          </m:r>
        </m:oMath>
      </m:oMathPara>
    </w:p>
    <w:p w:rsidR="002A0C43" w:rsidRPr="002A0C43" w:rsidRDefault="002A0C43" w:rsidP="002A0C43">
      <w:pPr>
        <w:rPr>
          <w:rFonts w:eastAsiaTheme="minorEastAsia"/>
        </w:rPr>
      </w:pPr>
    </w:p>
    <w:p w:rsidR="002A0C43" w:rsidRPr="002A0C43" w:rsidRDefault="003557B2" w:rsidP="002A0C43">
      <w:pPr>
        <w:rPr>
          <w:rFonts w:eastAsiaTheme="minorEastAsia"/>
        </w:rPr>
      </w:pPr>
      <m:oMathPara>
        <m:oMathParaPr>
          <m:jc m:val="left"/>
        </m:oMathParaPr>
        <m:oMath>
          <m:sSub>
            <m:sSubPr>
              <m:ctrlPr>
                <w:rPr>
                  <w:rFonts w:ascii="Cambria Math" w:hAnsi="Cambria Math"/>
                  <w:i/>
                </w:rPr>
              </m:ctrlPr>
            </m:sSubPr>
            <m:e>
              <m:r>
                <w:rPr>
                  <w:rFonts w:ascii="Cambria Math" w:hAnsi="Cambria Math"/>
                </w:rPr>
                <m:t>V</m:t>
              </m:r>
            </m:e>
            <m:sub>
              <m:r>
                <w:rPr>
                  <w:rFonts w:ascii="Cambria Math"/>
                </w:rPr>
                <m:t>5</m:t>
              </m:r>
            </m:sub>
          </m:sSub>
          <m:r>
            <w:rPr>
              <w:rFonts w:asci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rPr>
                    <m:t>5</m:t>
                  </m:r>
                </m:sub>
              </m:sSub>
            </m:num>
            <m:den>
              <m:sSub>
                <m:sSubPr>
                  <m:ctrlPr>
                    <w:rPr>
                      <w:rFonts w:ascii="Cambria Math" w:hAnsi="Cambria Math"/>
                      <w:i/>
                    </w:rPr>
                  </m:ctrlPr>
                </m:sSubPr>
                <m:e>
                  <m:r>
                    <w:rPr>
                      <w:rFonts w:ascii="Cambria Math" w:hAnsi="Cambria Math"/>
                    </w:rPr>
                    <m:t>S</m:t>
                  </m:r>
                </m:e>
                <m:sub>
                  <m:r>
                    <w:rPr>
                      <w:rFonts w:ascii="Cambria Math"/>
                    </w:rPr>
                    <m:t>1</m:t>
                  </m:r>
                </m:sub>
              </m:sSub>
              <m:r>
                <w:rPr>
                  <w:rFonts w:ascii="Cambria Math"/>
                </w:rPr>
                <m:t>+</m:t>
              </m:r>
              <m:sSub>
                <m:sSubPr>
                  <m:ctrlPr>
                    <w:rPr>
                      <w:rFonts w:ascii="Cambria Math" w:hAnsi="Cambria Math"/>
                      <w:i/>
                    </w:rPr>
                  </m:ctrlPr>
                </m:sSubPr>
                <m:e>
                  <m:r>
                    <w:rPr>
                      <w:rFonts w:ascii="Cambria Math" w:hAnsi="Cambria Math"/>
                    </w:rPr>
                    <m:t>S</m:t>
                  </m:r>
                </m:e>
                <m:sub>
                  <m:r>
                    <w:rPr>
                      <w:rFonts w:ascii="Cambria Math"/>
                    </w:rPr>
                    <m:t>2</m:t>
                  </m:r>
                </m:sub>
              </m:sSub>
              <m:r>
                <w:rPr>
                  <w:rFonts w:ascii="Cambria Math"/>
                </w:rPr>
                <m:t>+</m:t>
              </m:r>
              <m:sSub>
                <m:sSubPr>
                  <m:ctrlPr>
                    <w:rPr>
                      <w:rFonts w:ascii="Cambria Math" w:hAnsi="Cambria Math"/>
                      <w:i/>
                    </w:rPr>
                  </m:ctrlPr>
                </m:sSubPr>
                <m:e>
                  <m:r>
                    <w:rPr>
                      <w:rFonts w:ascii="Cambria Math" w:hAnsi="Cambria Math"/>
                    </w:rPr>
                    <m:t>S</m:t>
                  </m:r>
                </m:e>
                <m:sub>
                  <m:r>
                    <w:rPr>
                      <w:rFonts w:ascii="Cambria Math"/>
                    </w:rPr>
                    <m:t>3</m:t>
                  </m:r>
                </m:sub>
              </m:sSub>
              <m:r>
                <w:rPr>
                  <w:rFonts w:ascii="Cambria Math"/>
                </w:rPr>
                <m:t>+</m:t>
              </m:r>
              <m:sSub>
                <m:sSubPr>
                  <m:ctrlPr>
                    <w:rPr>
                      <w:rFonts w:ascii="Cambria Math" w:hAnsi="Cambria Math"/>
                      <w:i/>
                    </w:rPr>
                  </m:ctrlPr>
                </m:sSubPr>
                <m:e>
                  <m:r>
                    <w:rPr>
                      <w:rFonts w:ascii="Cambria Math" w:hAnsi="Cambria Math"/>
                    </w:rPr>
                    <m:t>S</m:t>
                  </m:r>
                </m:e>
                <m:sub>
                  <m:r>
                    <w:rPr>
                      <w:rFonts w:ascii="Cambria Math"/>
                    </w:rPr>
                    <m:t>4</m:t>
                  </m:r>
                </m:sub>
              </m:sSub>
              <m:r>
                <w:rPr>
                  <w:rFonts w:ascii="Cambria Math"/>
                </w:rPr>
                <m:t>+</m:t>
              </m:r>
              <m:sSub>
                <m:sSubPr>
                  <m:ctrlPr>
                    <w:rPr>
                      <w:rFonts w:ascii="Cambria Math" w:hAnsi="Cambria Math"/>
                      <w:i/>
                    </w:rPr>
                  </m:ctrlPr>
                </m:sSubPr>
                <m:e>
                  <m:r>
                    <w:rPr>
                      <w:rFonts w:ascii="Cambria Math" w:hAnsi="Cambria Math"/>
                    </w:rPr>
                    <m:t>S</m:t>
                  </m:r>
                </m:e>
                <m:sub>
                  <m:r>
                    <w:rPr>
                      <w:rFonts w:ascii="Cambria Math"/>
                    </w:rPr>
                    <m:t>5</m:t>
                  </m:r>
                </m:sub>
              </m:sSub>
            </m:den>
          </m:f>
        </m:oMath>
      </m:oMathPara>
    </w:p>
    <w:p w:rsidR="002A0C43" w:rsidRPr="002A0C43" w:rsidRDefault="002A0C43" w:rsidP="002A0C43"/>
    <w:p w:rsidR="002A0C43" w:rsidRPr="002A0C43" w:rsidRDefault="003557B2" w:rsidP="002A0C43">
      <w:pPr>
        <w:rPr>
          <w:rFonts w:eastAsiaTheme="minorEastAsia"/>
        </w:rPr>
      </w:pPr>
      <m:oMathPara>
        <m:oMathParaPr>
          <m:jc m:val="left"/>
        </m:oMathParaPr>
        <m:oMath>
          <m:sSub>
            <m:sSubPr>
              <m:ctrlPr>
                <w:rPr>
                  <w:rFonts w:ascii="Cambria Math" w:hAnsi="Cambria Math"/>
                  <w:i/>
                </w:rPr>
              </m:ctrlPr>
            </m:sSubPr>
            <m:e>
              <m:r>
                <w:rPr>
                  <w:rFonts w:ascii="Cambria Math" w:hAnsi="Cambria Math"/>
                </w:rPr>
                <m:t>V</m:t>
              </m:r>
            </m:e>
            <m:sub>
              <m:r>
                <w:rPr>
                  <w:rFonts w:ascii="Cambria Math"/>
                </w:rPr>
                <m:t>5</m:t>
              </m:r>
            </m:sub>
          </m:sSub>
          <m:r>
            <w:rPr>
              <w:rFonts w:ascii="Cambria Math"/>
            </w:rPr>
            <m:t>=</m:t>
          </m:r>
          <m:f>
            <m:fPr>
              <m:ctrlPr>
                <w:rPr>
                  <w:rFonts w:ascii="Cambria Math" w:hAnsi="Cambria Math"/>
                  <w:i/>
                </w:rPr>
              </m:ctrlPr>
            </m:fPr>
            <m:num>
              <m:r>
                <m:rPr>
                  <m:sty m:val="p"/>
                </m:rPr>
                <w:rPr>
                  <w:rFonts w:ascii="Cambria Math"/>
                  <w:color w:val="000000"/>
                </w:rPr>
                <m:t>5.516</m:t>
              </m:r>
            </m:num>
            <m:den>
              <m:r>
                <m:rPr>
                  <m:sty m:val="p"/>
                </m:rPr>
                <w:rPr>
                  <w:rFonts w:ascii="Cambria Math"/>
                  <w:color w:val="000000"/>
                </w:rPr>
                <m:t>6.107</m:t>
              </m:r>
              <m:r>
                <w:rPr>
                  <w:rFonts w:ascii="Cambria Math"/>
                </w:rPr>
                <m:t>+</m:t>
              </m:r>
              <m:r>
                <m:rPr>
                  <m:sty m:val="p"/>
                </m:rPr>
                <w:rPr>
                  <w:rFonts w:ascii="Cambria Math"/>
                </w:rPr>
                <m:t>5.466</m:t>
              </m:r>
              <m:r>
                <w:rPr>
                  <w:rFonts w:ascii="Cambria Math"/>
                </w:rPr>
                <m:t>+</m:t>
              </m:r>
              <m:r>
                <m:rPr>
                  <m:sty m:val="p"/>
                </m:rPr>
                <w:rPr>
                  <w:rFonts w:ascii="Cambria Math"/>
                </w:rPr>
                <m:t>4.708</m:t>
              </m:r>
              <m:r>
                <w:rPr>
                  <w:rFonts w:ascii="Cambria Math"/>
                </w:rPr>
                <m:t>+</m:t>
              </m:r>
              <m:r>
                <m:rPr>
                  <m:sty m:val="p"/>
                </m:rPr>
                <w:rPr>
                  <w:rFonts w:ascii="Cambria Math"/>
                </w:rPr>
                <m:t>5.211</m:t>
              </m:r>
              <m:r>
                <w:rPr>
                  <w:rFonts w:ascii="Cambria Math"/>
                </w:rPr>
                <m:t>+</m:t>
              </m:r>
              <m:r>
                <m:rPr>
                  <m:sty m:val="p"/>
                </m:rPr>
                <w:rPr>
                  <w:rFonts w:ascii="Cambria Math"/>
                </w:rPr>
                <m:t>5.516</m:t>
              </m:r>
            </m:den>
          </m:f>
          <m:r>
            <w:rPr>
              <w:rFonts w:ascii="Cambria Math"/>
            </w:rPr>
            <m:t>=0.204</m:t>
          </m:r>
        </m:oMath>
      </m:oMathPara>
    </w:p>
    <w:p w:rsidR="00C423D2" w:rsidRPr="00E810F0" w:rsidRDefault="00C423D2" w:rsidP="0088233C">
      <w:pPr>
        <w:rPr>
          <w:b/>
          <w:bCs/>
        </w:rPr>
      </w:pPr>
    </w:p>
    <w:p w:rsidR="00C423D2" w:rsidRPr="002A0C43" w:rsidRDefault="002A0C43" w:rsidP="002A0C43">
      <w:pPr>
        <w:jc w:val="both"/>
        <w:rPr>
          <w:bCs/>
        </w:rPr>
      </w:pPr>
      <w:r>
        <w:rPr>
          <w:bCs/>
        </w:rPr>
        <w:t>From the results of the vector-</w:t>
      </w:r>
      <w:r w:rsidRPr="002A0C43">
        <w:rPr>
          <w:bCs/>
        </w:rPr>
        <w:t>V value above, it can be determined the ranking of evaluation components that belongs to the highest category down to the lowest, which can be seen in the following table 4.</w:t>
      </w:r>
    </w:p>
    <w:p w:rsidR="00C423D2" w:rsidRDefault="00C423D2" w:rsidP="0088233C">
      <w:pPr>
        <w:rPr>
          <w:b/>
          <w:bCs/>
        </w:rPr>
      </w:pPr>
    </w:p>
    <w:p w:rsidR="00C423D2" w:rsidRPr="002A0C43" w:rsidRDefault="002A0C43" w:rsidP="002A0C43">
      <w:pPr>
        <w:jc w:val="center"/>
        <w:rPr>
          <w:bCs/>
        </w:rPr>
      </w:pPr>
      <w:r w:rsidRPr="002A0C43">
        <w:rPr>
          <w:bCs/>
        </w:rPr>
        <w:t>Table 4. The Ranking of Each Component</w:t>
      </w:r>
    </w:p>
    <w:tbl>
      <w:tblPr>
        <w:tblStyle w:val="TableGrid"/>
        <w:tblW w:w="0" w:type="auto"/>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060"/>
        <w:gridCol w:w="1418"/>
        <w:gridCol w:w="775"/>
      </w:tblGrid>
      <w:tr w:rsidR="002A0C43" w:rsidRPr="002A0C43" w:rsidTr="002A0C43">
        <w:trPr>
          <w:jc w:val="center"/>
        </w:trPr>
        <w:tc>
          <w:tcPr>
            <w:tcW w:w="2060" w:type="dxa"/>
            <w:tcBorders>
              <w:top w:val="single" w:sz="4" w:space="0" w:color="auto"/>
              <w:bottom w:val="single" w:sz="4" w:space="0" w:color="auto"/>
            </w:tcBorders>
          </w:tcPr>
          <w:p w:rsidR="002A0C43" w:rsidRPr="002A0C43" w:rsidRDefault="002A0C43" w:rsidP="003B67C5">
            <w:pPr>
              <w:jc w:val="center"/>
              <w:rPr>
                <w:b/>
                <w:color w:val="000000"/>
                <w:sz w:val="16"/>
                <w:szCs w:val="16"/>
              </w:rPr>
            </w:pPr>
            <w:r>
              <w:rPr>
                <w:b/>
                <w:color w:val="000000"/>
                <w:sz w:val="16"/>
                <w:szCs w:val="16"/>
              </w:rPr>
              <w:t>C</w:t>
            </w:r>
            <w:r w:rsidRPr="002A0C43">
              <w:rPr>
                <w:b/>
                <w:color w:val="000000"/>
                <w:sz w:val="16"/>
                <w:szCs w:val="16"/>
              </w:rPr>
              <w:t>omponen</w:t>
            </w:r>
            <w:r>
              <w:rPr>
                <w:b/>
                <w:color w:val="000000"/>
                <w:sz w:val="16"/>
                <w:szCs w:val="16"/>
              </w:rPr>
              <w:t>ts</w:t>
            </w:r>
          </w:p>
        </w:tc>
        <w:tc>
          <w:tcPr>
            <w:tcW w:w="1418" w:type="dxa"/>
            <w:tcBorders>
              <w:top w:val="single" w:sz="4" w:space="0" w:color="auto"/>
              <w:bottom w:val="single" w:sz="4" w:space="0" w:color="auto"/>
            </w:tcBorders>
          </w:tcPr>
          <w:p w:rsidR="002A0C43" w:rsidRPr="002A0C43" w:rsidRDefault="002A0C43" w:rsidP="002A0C43">
            <w:pPr>
              <w:jc w:val="center"/>
              <w:rPr>
                <w:b/>
                <w:color w:val="000000"/>
                <w:sz w:val="16"/>
                <w:szCs w:val="16"/>
              </w:rPr>
            </w:pPr>
            <w:r>
              <w:rPr>
                <w:b/>
                <w:color w:val="000000"/>
                <w:sz w:val="16"/>
                <w:szCs w:val="16"/>
              </w:rPr>
              <w:t>Vector-V Values</w:t>
            </w:r>
          </w:p>
        </w:tc>
        <w:tc>
          <w:tcPr>
            <w:tcW w:w="775" w:type="dxa"/>
            <w:tcBorders>
              <w:top w:val="single" w:sz="4" w:space="0" w:color="auto"/>
              <w:bottom w:val="single" w:sz="4" w:space="0" w:color="auto"/>
            </w:tcBorders>
          </w:tcPr>
          <w:p w:rsidR="002A0C43" w:rsidRPr="002A0C43" w:rsidRDefault="002A0C43" w:rsidP="003B67C5">
            <w:pPr>
              <w:jc w:val="center"/>
              <w:rPr>
                <w:b/>
                <w:color w:val="000000"/>
                <w:sz w:val="16"/>
                <w:szCs w:val="16"/>
              </w:rPr>
            </w:pPr>
            <w:r>
              <w:rPr>
                <w:b/>
                <w:color w:val="000000"/>
                <w:sz w:val="16"/>
                <w:szCs w:val="16"/>
              </w:rPr>
              <w:t>Rank</w:t>
            </w:r>
          </w:p>
        </w:tc>
      </w:tr>
      <w:tr w:rsidR="002A0C43" w:rsidRPr="002A0C43" w:rsidTr="002A0C43">
        <w:trPr>
          <w:jc w:val="center"/>
        </w:trPr>
        <w:tc>
          <w:tcPr>
            <w:tcW w:w="2060" w:type="dxa"/>
            <w:tcBorders>
              <w:top w:val="single" w:sz="4" w:space="0" w:color="auto"/>
            </w:tcBorders>
          </w:tcPr>
          <w:p w:rsidR="002A0C43" w:rsidRPr="002A0C43" w:rsidRDefault="002A0C43" w:rsidP="003B67C5">
            <w:pPr>
              <w:rPr>
                <w:i/>
                <w:color w:val="000000"/>
                <w:sz w:val="16"/>
                <w:szCs w:val="16"/>
              </w:rPr>
            </w:pPr>
            <w:r w:rsidRPr="002A0C43">
              <w:rPr>
                <w:i/>
                <w:color w:val="000000"/>
                <w:sz w:val="16"/>
                <w:szCs w:val="16"/>
              </w:rPr>
              <w:t>System Assessment</w:t>
            </w:r>
          </w:p>
        </w:tc>
        <w:tc>
          <w:tcPr>
            <w:tcW w:w="1418" w:type="dxa"/>
            <w:tcBorders>
              <w:top w:val="single" w:sz="4" w:space="0" w:color="auto"/>
            </w:tcBorders>
          </w:tcPr>
          <w:p w:rsidR="002A0C43" w:rsidRPr="002A0C43" w:rsidRDefault="002A0C43" w:rsidP="003B67C5">
            <w:pPr>
              <w:jc w:val="center"/>
              <w:rPr>
                <w:color w:val="000000"/>
                <w:sz w:val="16"/>
                <w:szCs w:val="16"/>
              </w:rPr>
            </w:pPr>
            <w:r>
              <w:rPr>
                <w:sz w:val="16"/>
                <w:szCs w:val="16"/>
              </w:rPr>
              <w:t>0.</w:t>
            </w:r>
            <w:r w:rsidRPr="002A0C43">
              <w:rPr>
                <w:sz w:val="16"/>
                <w:szCs w:val="16"/>
              </w:rPr>
              <w:t>226</w:t>
            </w:r>
          </w:p>
        </w:tc>
        <w:tc>
          <w:tcPr>
            <w:tcW w:w="775" w:type="dxa"/>
            <w:tcBorders>
              <w:top w:val="single" w:sz="4" w:space="0" w:color="auto"/>
            </w:tcBorders>
          </w:tcPr>
          <w:p w:rsidR="002A0C43" w:rsidRPr="002A0C43" w:rsidRDefault="002A0C43" w:rsidP="003B67C5">
            <w:pPr>
              <w:jc w:val="center"/>
              <w:rPr>
                <w:color w:val="000000"/>
                <w:sz w:val="16"/>
                <w:szCs w:val="16"/>
              </w:rPr>
            </w:pPr>
            <w:r w:rsidRPr="002A0C43">
              <w:rPr>
                <w:color w:val="000000"/>
                <w:sz w:val="16"/>
                <w:szCs w:val="16"/>
              </w:rPr>
              <w:t>I</w:t>
            </w:r>
          </w:p>
        </w:tc>
      </w:tr>
      <w:tr w:rsidR="002A0C43" w:rsidRPr="002A0C43" w:rsidTr="002A0C43">
        <w:trPr>
          <w:jc w:val="center"/>
        </w:trPr>
        <w:tc>
          <w:tcPr>
            <w:tcW w:w="2060" w:type="dxa"/>
          </w:tcPr>
          <w:p w:rsidR="002A0C43" w:rsidRPr="002A0C43" w:rsidRDefault="002A0C43" w:rsidP="003B67C5">
            <w:pPr>
              <w:rPr>
                <w:i/>
                <w:color w:val="000000"/>
                <w:sz w:val="16"/>
                <w:szCs w:val="16"/>
              </w:rPr>
            </w:pPr>
            <w:r w:rsidRPr="002A0C43">
              <w:rPr>
                <w:i/>
                <w:color w:val="000000"/>
                <w:sz w:val="16"/>
                <w:szCs w:val="16"/>
              </w:rPr>
              <w:t>Program Planning</w:t>
            </w:r>
          </w:p>
        </w:tc>
        <w:tc>
          <w:tcPr>
            <w:tcW w:w="1418" w:type="dxa"/>
          </w:tcPr>
          <w:p w:rsidR="002A0C43" w:rsidRPr="002A0C43" w:rsidRDefault="002A0C43" w:rsidP="003B67C5">
            <w:pPr>
              <w:jc w:val="center"/>
              <w:rPr>
                <w:color w:val="000000"/>
                <w:sz w:val="16"/>
                <w:szCs w:val="16"/>
              </w:rPr>
            </w:pPr>
            <w:r>
              <w:rPr>
                <w:color w:val="000000"/>
                <w:sz w:val="16"/>
                <w:szCs w:val="16"/>
              </w:rPr>
              <w:t>0.</w:t>
            </w:r>
            <w:r w:rsidRPr="002A0C43">
              <w:rPr>
                <w:color w:val="000000"/>
                <w:sz w:val="16"/>
                <w:szCs w:val="16"/>
              </w:rPr>
              <w:t>202</w:t>
            </w:r>
          </w:p>
        </w:tc>
        <w:tc>
          <w:tcPr>
            <w:tcW w:w="775" w:type="dxa"/>
          </w:tcPr>
          <w:p w:rsidR="002A0C43" w:rsidRPr="002A0C43" w:rsidRDefault="002A0C43" w:rsidP="003B67C5">
            <w:pPr>
              <w:jc w:val="center"/>
              <w:rPr>
                <w:color w:val="000000"/>
                <w:sz w:val="16"/>
                <w:szCs w:val="16"/>
              </w:rPr>
            </w:pPr>
            <w:r w:rsidRPr="002A0C43">
              <w:rPr>
                <w:color w:val="000000"/>
                <w:sz w:val="16"/>
                <w:szCs w:val="16"/>
              </w:rPr>
              <w:t>III</w:t>
            </w:r>
          </w:p>
        </w:tc>
      </w:tr>
      <w:tr w:rsidR="002A0C43" w:rsidRPr="002A0C43" w:rsidTr="002A0C43">
        <w:trPr>
          <w:jc w:val="center"/>
        </w:trPr>
        <w:tc>
          <w:tcPr>
            <w:tcW w:w="2060" w:type="dxa"/>
          </w:tcPr>
          <w:p w:rsidR="002A0C43" w:rsidRPr="002A0C43" w:rsidRDefault="002A0C43" w:rsidP="003B67C5">
            <w:pPr>
              <w:rPr>
                <w:i/>
                <w:color w:val="000000"/>
                <w:sz w:val="16"/>
                <w:szCs w:val="16"/>
              </w:rPr>
            </w:pPr>
            <w:r w:rsidRPr="002A0C43">
              <w:rPr>
                <w:i/>
                <w:color w:val="000000"/>
                <w:sz w:val="16"/>
                <w:szCs w:val="16"/>
              </w:rPr>
              <w:t>Program Implementation</w:t>
            </w:r>
          </w:p>
        </w:tc>
        <w:tc>
          <w:tcPr>
            <w:tcW w:w="1418" w:type="dxa"/>
          </w:tcPr>
          <w:p w:rsidR="002A0C43" w:rsidRPr="002A0C43" w:rsidRDefault="002A0C43" w:rsidP="003B67C5">
            <w:pPr>
              <w:jc w:val="center"/>
              <w:rPr>
                <w:color w:val="000000"/>
                <w:sz w:val="16"/>
                <w:szCs w:val="16"/>
              </w:rPr>
            </w:pPr>
            <w:r>
              <w:rPr>
                <w:color w:val="000000"/>
                <w:sz w:val="16"/>
                <w:szCs w:val="16"/>
              </w:rPr>
              <w:t>0.</w:t>
            </w:r>
            <w:r w:rsidRPr="002A0C43">
              <w:rPr>
                <w:color w:val="000000"/>
                <w:sz w:val="16"/>
                <w:szCs w:val="16"/>
              </w:rPr>
              <w:t>174</w:t>
            </w:r>
          </w:p>
        </w:tc>
        <w:tc>
          <w:tcPr>
            <w:tcW w:w="775" w:type="dxa"/>
          </w:tcPr>
          <w:p w:rsidR="002A0C43" w:rsidRPr="002A0C43" w:rsidRDefault="002A0C43" w:rsidP="003B67C5">
            <w:pPr>
              <w:jc w:val="center"/>
              <w:rPr>
                <w:color w:val="000000"/>
                <w:sz w:val="16"/>
                <w:szCs w:val="16"/>
              </w:rPr>
            </w:pPr>
            <w:r w:rsidRPr="002A0C43">
              <w:rPr>
                <w:color w:val="000000"/>
                <w:sz w:val="16"/>
                <w:szCs w:val="16"/>
              </w:rPr>
              <w:t>V</w:t>
            </w:r>
          </w:p>
        </w:tc>
      </w:tr>
      <w:tr w:rsidR="002A0C43" w:rsidRPr="002A0C43" w:rsidTr="002A0C43">
        <w:trPr>
          <w:jc w:val="center"/>
        </w:trPr>
        <w:tc>
          <w:tcPr>
            <w:tcW w:w="2060" w:type="dxa"/>
          </w:tcPr>
          <w:p w:rsidR="002A0C43" w:rsidRPr="002A0C43" w:rsidRDefault="002A0C43" w:rsidP="003B67C5">
            <w:pPr>
              <w:rPr>
                <w:i/>
                <w:color w:val="000000"/>
                <w:sz w:val="16"/>
                <w:szCs w:val="16"/>
              </w:rPr>
            </w:pPr>
            <w:r w:rsidRPr="002A0C43">
              <w:rPr>
                <w:i/>
                <w:color w:val="000000"/>
                <w:sz w:val="16"/>
                <w:szCs w:val="16"/>
              </w:rPr>
              <w:t>Program Improvement</w:t>
            </w:r>
          </w:p>
        </w:tc>
        <w:tc>
          <w:tcPr>
            <w:tcW w:w="1418" w:type="dxa"/>
          </w:tcPr>
          <w:p w:rsidR="002A0C43" w:rsidRPr="002A0C43" w:rsidRDefault="002A0C43" w:rsidP="003B67C5">
            <w:pPr>
              <w:jc w:val="center"/>
              <w:rPr>
                <w:color w:val="000000"/>
                <w:sz w:val="16"/>
                <w:szCs w:val="16"/>
              </w:rPr>
            </w:pPr>
            <w:r>
              <w:rPr>
                <w:color w:val="000000"/>
                <w:sz w:val="16"/>
                <w:szCs w:val="16"/>
              </w:rPr>
              <w:t>0.</w:t>
            </w:r>
            <w:r w:rsidRPr="002A0C43">
              <w:rPr>
                <w:color w:val="000000"/>
                <w:sz w:val="16"/>
                <w:szCs w:val="16"/>
              </w:rPr>
              <w:t>193</w:t>
            </w:r>
          </w:p>
        </w:tc>
        <w:tc>
          <w:tcPr>
            <w:tcW w:w="775" w:type="dxa"/>
          </w:tcPr>
          <w:p w:rsidR="002A0C43" w:rsidRPr="002A0C43" w:rsidRDefault="002A0C43" w:rsidP="003B67C5">
            <w:pPr>
              <w:jc w:val="center"/>
              <w:rPr>
                <w:color w:val="000000"/>
                <w:sz w:val="16"/>
                <w:szCs w:val="16"/>
              </w:rPr>
            </w:pPr>
            <w:r w:rsidRPr="002A0C43">
              <w:rPr>
                <w:color w:val="000000"/>
                <w:sz w:val="16"/>
                <w:szCs w:val="16"/>
              </w:rPr>
              <w:t>IV</w:t>
            </w:r>
          </w:p>
        </w:tc>
      </w:tr>
      <w:tr w:rsidR="002A0C43" w:rsidRPr="002A0C43" w:rsidTr="002A0C43">
        <w:trPr>
          <w:jc w:val="center"/>
        </w:trPr>
        <w:tc>
          <w:tcPr>
            <w:tcW w:w="2060" w:type="dxa"/>
            <w:tcBorders>
              <w:bottom w:val="single" w:sz="4" w:space="0" w:color="auto"/>
            </w:tcBorders>
          </w:tcPr>
          <w:p w:rsidR="002A0C43" w:rsidRPr="002A0C43" w:rsidRDefault="002A0C43" w:rsidP="003B67C5">
            <w:pPr>
              <w:rPr>
                <w:i/>
                <w:color w:val="000000"/>
                <w:sz w:val="16"/>
                <w:szCs w:val="16"/>
              </w:rPr>
            </w:pPr>
            <w:r w:rsidRPr="002A0C43">
              <w:rPr>
                <w:i/>
                <w:color w:val="000000"/>
                <w:sz w:val="16"/>
                <w:szCs w:val="16"/>
              </w:rPr>
              <w:t>Program Certification</w:t>
            </w:r>
          </w:p>
        </w:tc>
        <w:tc>
          <w:tcPr>
            <w:tcW w:w="1418" w:type="dxa"/>
            <w:tcBorders>
              <w:bottom w:val="single" w:sz="4" w:space="0" w:color="auto"/>
            </w:tcBorders>
          </w:tcPr>
          <w:p w:rsidR="002A0C43" w:rsidRPr="002A0C43" w:rsidRDefault="002A0C43" w:rsidP="003B67C5">
            <w:pPr>
              <w:jc w:val="center"/>
              <w:rPr>
                <w:color w:val="000000"/>
                <w:sz w:val="16"/>
                <w:szCs w:val="16"/>
              </w:rPr>
            </w:pPr>
            <w:r>
              <w:rPr>
                <w:color w:val="000000"/>
                <w:sz w:val="16"/>
                <w:szCs w:val="16"/>
              </w:rPr>
              <w:t>0.</w:t>
            </w:r>
            <w:r w:rsidRPr="002A0C43">
              <w:rPr>
                <w:color w:val="000000"/>
                <w:sz w:val="16"/>
                <w:szCs w:val="16"/>
              </w:rPr>
              <w:t>204</w:t>
            </w:r>
          </w:p>
        </w:tc>
        <w:tc>
          <w:tcPr>
            <w:tcW w:w="775" w:type="dxa"/>
            <w:tcBorders>
              <w:bottom w:val="single" w:sz="4" w:space="0" w:color="auto"/>
            </w:tcBorders>
          </w:tcPr>
          <w:p w:rsidR="002A0C43" w:rsidRPr="002A0C43" w:rsidRDefault="002A0C43" w:rsidP="003B67C5">
            <w:pPr>
              <w:jc w:val="center"/>
              <w:rPr>
                <w:color w:val="000000"/>
                <w:sz w:val="16"/>
                <w:szCs w:val="16"/>
              </w:rPr>
            </w:pPr>
            <w:r w:rsidRPr="002A0C43">
              <w:rPr>
                <w:color w:val="000000"/>
                <w:sz w:val="16"/>
                <w:szCs w:val="16"/>
              </w:rPr>
              <w:t>II</w:t>
            </w:r>
          </w:p>
        </w:tc>
      </w:tr>
    </w:tbl>
    <w:p w:rsidR="002A0C43" w:rsidRDefault="002A0C43" w:rsidP="0088233C">
      <w:pPr>
        <w:rPr>
          <w:b/>
          <w:bCs/>
        </w:rPr>
      </w:pPr>
    </w:p>
    <w:p w:rsidR="002A0C43" w:rsidRDefault="002A0C43" w:rsidP="0088233C">
      <w:pPr>
        <w:rPr>
          <w:b/>
          <w:bCs/>
        </w:rPr>
      </w:pPr>
    </w:p>
    <w:p w:rsidR="002A0C43" w:rsidRDefault="00895B25" w:rsidP="00895B25">
      <w:pPr>
        <w:ind w:firstLine="709"/>
        <w:jc w:val="both"/>
        <w:rPr>
          <w:bCs/>
        </w:rPr>
      </w:pPr>
      <w:r w:rsidRPr="00895B25">
        <w:rPr>
          <w:bCs/>
        </w:rPr>
        <w:lastRenderedPageBreak/>
        <w:t xml:space="preserve">The </w:t>
      </w:r>
      <w:r w:rsidRPr="00D85C0F">
        <w:rPr>
          <w:bCs/>
          <w:i/>
        </w:rPr>
        <w:t>CSE-UCLA</w:t>
      </w:r>
      <w:r w:rsidRPr="00895B25">
        <w:rPr>
          <w:bCs/>
        </w:rPr>
        <w:t xml:space="preserve"> model modified with the </w:t>
      </w:r>
      <w:r w:rsidRPr="00D85C0F">
        <w:rPr>
          <w:bCs/>
          <w:i/>
        </w:rPr>
        <w:t>weighted product</w:t>
      </w:r>
      <w:r w:rsidRPr="00895B25">
        <w:rPr>
          <w:bCs/>
        </w:rPr>
        <w:t xml:space="preserve"> method is manifested through a desktop application program with glance views shown above. The complete features of this evaluation aplication based on </w:t>
      </w:r>
      <w:r w:rsidRPr="00D85C0F">
        <w:rPr>
          <w:bCs/>
          <w:i/>
        </w:rPr>
        <w:t>CSE-UCLA</w:t>
      </w:r>
      <w:r w:rsidRPr="00895B25">
        <w:rPr>
          <w:bCs/>
        </w:rPr>
        <w:t xml:space="preserve"> modified with </w:t>
      </w:r>
      <w:r w:rsidRPr="00D85C0F">
        <w:rPr>
          <w:bCs/>
          <w:i/>
        </w:rPr>
        <w:t>weighted product</w:t>
      </w:r>
      <w:r w:rsidRPr="00895B25">
        <w:rPr>
          <w:bCs/>
        </w:rPr>
        <w:t xml:space="preserve"> include: 1) login form, 2) main menu form, 3) user input data form, 4) interest rating input form, 5) form of weight making from decision maker, 6) form of questionnaire filling, 7) average aspect calculation form, 8) normalization calculation form, 9) ranking and recommendation form, and 10) evaluation result form.</w:t>
      </w:r>
    </w:p>
    <w:p w:rsidR="003C0CB1" w:rsidRDefault="003C0CB1" w:rsidP="00895B25">
      <w:pPr>
        <w:ind w:firstLine="709"/>
        <w:jc w:val="both"/>
        <w:rPr>
          <w:bCs/>
        </w:rPr>
      </w:pPr>
      <w:r w:rsidRPr="003C0CB1">
        <w:rPr>
          <w:bCs/>
        </w:rPr>
        <w:t xml:space="preserve">The login form contains the username and password that serves as the opening access for users and admins. If the username and password are correct, then the user can access the sub menu </w:t>
      </w:r>
      <w:r>
        <w:rPr>
          <w:bCs/>
        </w:rPr>
        <w:t>“</w:t>
      </w:r>
      <w:r w:rsidRPr="003C0CB1">
        <w:rPr>
          <w:bCs/>
        </w:rPr>
        <w:t xml:space="preserve">user </w:t>
      </w:r>
      <w:r>
        <w:rPr>
          <w:bCs/>
        </w:rPr>
        <w:t xml:space="preserve">input </w:t>
      </w:r>
      <w:r w:rsidRPr="003C0CB1">
        <w:rPr>
          <w:bCs/>
        </w:rPr>
        <w:t xml:space="preserve">data", sub menu </w:t>
      </w:r>
      <w:r>
        <w:rPr>
          <w:bCs/>
        </w:rPr>
        <w:t>“</w:t>
      </w:r>
      <w:r w:rsidRPr="003C0CB1">
        <w:rPr>
          <w:bCs/>
        </w:rPr>
        <w:t>questionnaire filling</w:t>
      </w:r>
      <w:r>
        <w:rPr>
          <w:bCs/>
        </w:rPr>
        <w:t>”</w:t>
      </w:r>
      <w:r w:rsidRPr="003C0CB1">
        <w:rPr>
          <w:bCs/>
        </w:rPr>
        <w:t xml:space="preserve">, sub menu </w:t>
      </w:r>
      <w:r>
        <w:rPr>
          <w:bCs/>
        </w:rPr>
        <w:t>“</w:t>
      </w:r>
      <w:r w:rsidRPr="003C0CB1">
        <w:rPr>
          <w:bCs/>
        </w:rPr>
        <w:t>decision</w:t>
      </w:r>
      <w:r>
        <w:rPr>
          <w:bCs/>
        </w:rPr>
        <w:t>”</w:t>
      </w:r>
      <w:r w:rsidRPr="003C0CB1">
        <w:rPr>
          <w:bCs/>
        </w:rPr>
        <w:t xml:space="preserve">, and sub menu </w:t>
      </w:r>
      <w:r>
        <w:rPr>
          <w:bCs/>
        </w:rPr>
        <w:t>“</w:t>
      </w:r>
      <w:r w:rsidRPr="003C0CB1">
        <w:rPr>
          <w:bCs/>
        </w:rPr>
        <w:t>exit</w:t>
      </w:r>
      <w:r>
        <w:rPr>
          <w:bCs/>
        </w:rPr>
        <w:t>”</w:t>
      </w:r>
      <w:r w:rsidRPr="003C0CB1">
        <w:rPr>
          <w:bCs/>
        </w:rPr>
        <w:t>. While</w:t>
      </w:r>
      <w:r>
        <w:rPr>
          <w:bCs/>
        </w:rPr>
        <w:t xml:space="preserve"> the admin can access sub menu “</w:t>
      </w:r>
      <w:r w:rsidRPr="00895B25">
        <w:rPr>
          <w:bCs/>
        </w:rPr>
        <w:t>interest rating input</w:t>
      </w:r>
      <w:r>
        <w:rPr>
          <w:bCs/>
        </w:rPr>
        <w:t>”</w:t>
      </w:r>
      <w:r w:rsidRPr="003C0CB1">
        <w:rPr>
          <w:bCs/>
        </w:rPr>
        <w:t xml:space="preserve">, sub menu </w:t>
      </w:r>
      <w:r>
        <w:rPr>
          <w:bCs/>
        </w:rPr>
        <w:t>“</w:t>
      </w:r>
      <w:r w:rsidRPr="003C0CB1">
        <w:rPr>
          <w:bCs/>
        </w:rPr>
        <w:t xml:space="preserve">data input </w:t>
      </w:r>
      <w:r>
        <w:rPr>
          <w:bCs/>
        </w:rPr>
        <w:t xml:space="preserve">of </w:t>
      </w:r>
      <w:r w:rsidRPr="003C0CB1">
        <w:rPr>
          <w:bCs/>
        </w:rPr>
        <w:t xml:space="preserve">weight </w:t>
      </w:r>
      <w:r>
        <w:rPr>
          <w:bCs/>
        </w:rPr>
        <w:t xml:space="preserve">from </w:t>
      </w:r>
      <w:r w:rsidRPr="003C0CB1">
        <w:rPr>
          <w:bCs/>
        </w:rPr>
        <w:t>decision makers</w:t>
      </w:r>
      <w:r>
        <w:rPr>
          <w:bCs/>
        </w:rPr>
        <w:t>”</w:t>
      </w:r>
      <w:r w:rsidRPr="003C0CB1">
        <w:rPr>
          <w:bCs/>
        </w:rPr>
        <w:t xml:space="preserve">, sub menu </w:t>
      </w:r>
      <w:r>
        <w:rPr>
          <w:bCs/>
        </w:rPr>
        <w:t>“average value of each aspect”</w:t>
      </w:r>
      <w:r w:rsidRPr="003C0CB1">
        <w:rPr>
          <w:bCs/>
        </w:rPr>
        <w:t xml:space="preserve">, sub menu </w:t>
      </w:r>
      <w:r>
        <w:rPr>
          <w:bCs/>
        </w:rPr>
        <w:t>“</w:t>
      </w:r>
      <w:r w:rsidRPr="003C0CB1">
        <w:rPr>
          <w:bCs/>
        </w:rPr>
        <w:t>normalization</w:t>
      </w:r>
      <w:r>
        <w:rPr>
          <w:bCs/>
        </w:rPr>
        <w:t>”</w:t>
      </w:r>
      <w:r w:rsidRPr="003C0CB1">
        <w:rPr>
          <w:bCs/>
        </w:rPr>
        <w:t xml:space="preserve">, sub menus </w:t>
      </w:r>
      <w:r>
        <w:rPr>
          <w:bCs/>
        </w:rPr>
        <w:t>“</w:t>
      </w:r>
      <w:r w:rsidRPr="003C0CB1">
        <w:rPr>
          <w:bCs/>
        </w:rPr>
        <w:t>rank and recommendation</w:t>
      </w:r>
      <w:r>
        <w:rPr>
          <w:bCs/>
        </w:rPr>
        <w:t>”</w:t>
      </w:r>
      <w:r w:rsidRPr="003C0CB1">
        <w:rPr>
          <w:bCs/>
        </w:rPr>
        <w:t xml:space="preserve">, and sub menu </w:t>
      </w:r>
      <w:r>
        <w:rPr>
          <w:bCs/>
        </w:rPr>
        <w:t>“e</w:t>
      </w:r>
      <w:r w:rsidRPr="003C0CB1">
        <w:rPr>
          <w:bCs/>
        </w:rPr>
        <w:t>xit</w:t>
      </w:r>
      <w:r>
        <w:rPr>
          <w:bCs/>
        </w:rPr>
        <w:t>”</w:t>
      </w:r>
      <w:r w:rsidRPr="003C0CB1">
        <w:rPr>
          <w:bCs/>
        </w:rPr>
        <w:t>.</w:t>
      </w:r>
    </w:p>
    <w:p w:rsidR="003C0CB1" w:rsidRDefault="003C0CB1" w:rsidP="003C0CB1">
      <w:pPr>
        <w:ind w:firstLine="709"/>
        <w:jc w:val="both"/>
        <w:rPr>
          <w:bCs/>
        </w:rPr>
      </w:pPr>
      <w:r w:rsidRPr="003C0CB1">
        <w:rPr>
          <w:bCs/>
        </w:rPr>
        <w:t xml:space="preserve">The main menu form serves as a pointer to other forms. In the main menu form the </w:t>
      </w:r>
      <w:r w:rsidRPr="00895B25">
        <w:rPr>
          <w:bCs/>
        </w:rPr>
        <w:t xml:space="preserve">evaluation aplication based on </w:t>
      </w:r>
      <w:r w:rsidRPr="00D85C0F">
        <w:rPr>
          <w:bCs/>
          <w:i/>
        </w:rPr>
        <w:t>CSE-UCLA</w:t>
      </w:r>
      <w:r w:rsidRPr="00895B25">
        <w:rPr>
          <w:bCs/>
        </w:rPr>
        <w:t xml:space="preserve"> modified with </w:t>
      </w:r>
      <w:r w:rsidRPr="00D85C0F">
        <w:rPr>
          <w:bCs/>
          <w:i/>
        </w:rPr>
        <w:t>weighted product</w:t>
      </w:r>
      <w:r w:rsidRPr="003C0CB1">
        <w:rPr>
          <w:bCs/>
        </w:rPr>
        <w:t xml:space="preserve"> consists of 4 pointers on the menu bar: the </w:t>
      </w:r>
      <w:r>
        <w:rPr>
          <w:bCs/>
        </w:rPr>
        <w:t>“</w:t>
      </w:r>
      <w:r w:rsidRPr="003C0CB1">
        <w:rPr>
          <w:bCs/>
        </w:rPr>
        <w:t>file</w:t>
      </w:r>
      <w:r>
        <w:rPr>
          <w:bCs/>
        </w:rPr>
        <w:t>”</w:t>
      </w:r>
      <w:r w:rsidRPr="003C0CB1">
        <w:rPr>
          <w:bCs/>
        </w:rPr>
        <w:t xml:space="preserve"> pointer, the </w:t>
      </w:r>
      <w:r>
        <w:rPr>
          <w:bCs/>
        </w:rPr>
        <w:t>“</w:t>
      </w:r>
      <w:r w:rsidRPr="003C0CB1">
        <w:rPr>
          <w:bCs/>
        </w:rPr>
        <w:t>process</w:t>
      </w:r>
      <w:r>
        <w:rPr>
          <w:bCs/>
        </w:rPr>
        <w:t>”</w:t>
      </w:r>
      <w:r w:rsidRPr="003C0CB1">
        <w:rPr>
          <w:bCs/>
        </w:rPr>
        <w:t xml:space="preserve"> pointer, the </w:t>
      </w:r>
      <w:r>
        <w:rPr>
          <w:bCs/>
        </w:rPr>
        <w:t>“</w:t>
      </w:r>
      <w:r w:rsidRPr="003C0CB1">
        <w:rPr>
          <w:bCs/>
        </w:rPr>
        <w:t>about</w:t>
      </w:r>
      <w:r>
        <w:rPr>
          <w:bCs/>
        </w:rPr>
        <w:t>”</w:t>
      </w:r>
      <w:r w:rsidRPr="003C0CB1">
        <w:rPr>
          <w:bCs/>
        </w:rPr>
        <w:t xml:space="preserve"> pointer, and the </w:t>
      </w:r>
      <w:r>
        <w:rPr>
          <w:bCs/>
        </w:rPr>
        <w:t>“</w:t>
      </w:r>
      <w:r w:rsidRPr="003C0CB1">
        <w:rPr>
          <w:bCs/>
        </w:rPr>
        <w:t>help</w:t>
      </w:r>
      <w:r>
        <w:rPr>
          <w:bCs/>
        </w:rPr>
        <w:t>”</w:t>
      </w:r>
      <w:r w:rsidRPr="003C0CB1">
        <w:rPr>
          <w:bCs/>
        </w:rPr>
        <w:t xml:space="preserve"> pointer. On the </w:t>
      </w:r>
      <w:r>
        <w:rPr>
          <w:bCs/>
        </w:rPr>
        <w:t>“</w:t>
      </w:r>
      <w:r w:rsidRPr="003C0CB1">
        <w:rPr>
          <w:bCs/>
        </w:rPr>
        <w:t>file</w:t>
      </w:r>
      <w:r>
        <w:rPr>
          <w:bCs/>
        </w:rPr>
        <w:t>”</w:t>
      </w:r>
      <w:r w:rsidRPr="003C0CB1">
        <w:rPr>
          <w:bCs/>
        </w:rPr>
        <w:t xml:space="preserve"> pointer there is </w:t>
      </w:r>
      <w:r>
        <w:rPr>
          <w:bCs/>
        </w:rPr>
        <w:t>“</w:t>
      </w:r>
      <w:r w:rsidRPr="003C0CB1">
        <w:rPr>
          <w:bCs/>
        </w:rPr>
        <w:t>user</w:t>
      </w:r>
      <w:r>
        <w:rPr>
          <w:bCs/>
        </w:rPr>
        <w:t>”</w:t>
      </w:r>
      <w:r w:rsidRPr="003C0CB1">
        <w:rPr>
          <w:bCs/>
        </w:rPr>
        <w:t xml:space="preserve"> menu, </w:t>
      </w:r>
      <w:r>
        <w:rPr>
          <w:bCs/>
        </w:rPr>
        <w:t>“</w:t>
      </w:r>
      <w:r w:rsidRPr="003C0CB1">
        <w:rPr>
          <w:bCs/>
        </w:rPr>
        <w:t>admin</w:t>
      </w:r>
      <w:r>
        <w:rPr>
          <w:bCs/>
        </w:rPr>
        <w:t>”</w:t>
      </w:r>
      <w:r w:rsidRPr="003C0CB1">
        <w:rPr>
          <w:bCs/>
        </w:rPr>
        <w:t xml:space="preserve"> menu, and </w:t>
      </w:r>
      <w:r>
        <w:rPr>
          <w:bCs/>
        </w:rPr>
        <w:t>“</w:t>
      </w:r>
      <w:r w:rsidRPr="003C0CB1">
        <w:rPr>
          <w:bCs/>
        </w:rPr>
        <w:t>exit</w:t>
      </w:r>
      <w:r>
        <w:rPr>
          <w:bCs/>
        </w:rPr>
        <w:t>”</w:t>
      </w:r>
      <w:r w:rsidRPr="003C0CB1">
        <w:rPr>
          <w:bCs/>
        </w:rPr>
        <w:t xml:space="preserve"> menu.</w:t>
      </w:r>
      <w:r w:rsidR="009B10BE">
        <w:rPr>
          <w:bCs/>
        </w:rPr>
        <w:t xml:space="preserve"> </w:t>
      </w:r>
      <w:r w:rsidRPr="003C0CB1">
        <w:rPr>
          <w:bCs/>
        </w:rPr>
        <w:t xml:space="preserve">On the </w:t>
      </w:r>
      <w:r>
        <w:rPr>
          <w:bCs/>
        </w:rPr>
        <w:t>“</w:t>
      </w:r>
      <w:r w:rsidRPr="003C0CB1">
        <w:rPr>
          <w:bCs/>
        </w:rPr>
        <w:t>process</w:t>
      </w:r>
      <w:r>
        <w:rPr>
          <w:bCs/>
        </w:rPr>
        <w:t>”</w:t>
      </w:r>
      <w:r w:rsidRPr="003C0CB1">
        <w:rPr>
          <w:bCs/>
        </w:rPr>
        <w:t xml:space="preserve"> pointer there is a menu of </w:t>
      </w:r>
      <w:r>
        <w:rPr>
          <w:bCs/>
        </w:rPr>
        <w:t>“</w:t>
      </w:r>
      <w:r w:rsidRPr="003C0CB1">
        <w:rPr>
          <w:bCs/>
        </w:rPr>
        <w:t xml:space="preserve">aspect </w:t>
      </w:r>
      <w:r w:rsidR="009B10BE" w:rsidRPr="003C0CB1">
        <w:rPr>
          <w:bCs/>
        </w:rPr>
        <w:t xml:space="preserve">average </w:t>
      </w:r>
      <w:r w:rsidRPr="003C0CB1">
        <w:rPr>
          <w:bCs/>
        </w:rPr>
        <w:t>calculation</w:t>
      </w:r>
      <w:r>
        <w:rPr>
          <w:bCs/>
        </w:rPr>
        <w:t>”</w:t>
      </w:r>
      <w:r w:rsidRPr="003C0CB1">
        <w:rPr>
          <w:bCs/>
        </w:rPr>
        <w:t xml:space="preserve">, </w:t>
      </w:r>
      <w:r w:rsidR="009B10BE">
        <w:rPr>
          <w:bCs/>
        </w:rPr>
        <w:t>“</w:t>
      </w:r>
      <w:r w:rsidRPr="003C0CB1">
        <w:rPr>
          <w:bCs/>
        </w:rPr>
        <w:t>normalization</w:t>
      </w:r>
      <w:r w:rsidR="009B10BE">
        <w:rPr>
          <w:bCs/>
        </w:rPr>
        <w:t>”</w:t>
      </w:r>
      <w:r w:rsidRPr="003C0CB1">
        <w:rPr>
          <w:bCs/>
        </w:rPr>
        <w:t xml:space="preserve"> menu, menu </w:t>
      </w:r>
      <w:r w:rsidR="009B10BE">
        <w:rPr>
          <w:bCs/>
        </w:rPr>
        <w:t>“rank</w:t>
      </w:r>
      <w:r w:rsidRPr="003C0CB1">
        <w:rPr>
          <w:bCs/>
        </w:rPr>
        <w:t xml:space="preserve"> and recommendations</w:t>
      </w:r>
      <w:r w:rsidR="009B10BE">
        <w:rPr>
          <w:bCs/>
        </w:rPr>
        <w:t>”</w:t>
      </w:r>
      <w:r w:rsidRPr="003C0CB1">
        <w:rPr>
          <w:bCs/>
        </w:rPr>
        <w:t xml:space="preserve">. In particular, in the </w:t>
      </w:r>
      <w:r w:rsidR="009B10BE">
        <w:rPr>
          <w:bCs/>
        </w:rPr>
        <w:t>“</w:t>
      </w:r>
      <w:r w:rsidRPr="003C0CB1">
        <w:rPr>
          <w:bCs/>
        </w:rPr>
        <w:t>user</w:t>
      </w:r>
      <w:r w:rsidR="009B10BE">
        <w:rPr>
          <w:bCs/>
        </w:rPr>
        <w:t>”</w:t>
      </w:r>
      <w:r w:rsidRPr="003C0CB1">
        <w:rPr>
          <w:bCs/>
        </w:rPr>
        <w:t xml:space="preserve"> menu there are several sub menus, including: sub menu </w:t>
      </w:r>
      <w:r w:rsidR="009B10BE">
        <w:rPr>
          <w:bCs/>
        </w:rPr>
        <w:t>“</w:t>
      </w:r>
      <w:r w:rsidRPr="003C0CB1">
        <w:rPr>
          <w:bCs/>
        </w:rPr>
        <w:t>user data input</w:t>
      </w:r>
      <w:r w:rsidR="009B10BE">
        <w:rPr>
          <w:bCs/>
        </w:rPr>
        <w:t>”</w:t>
      </w:r>
      <w:r w:rsidRPr="003C0CB1">
        <w:rPr>
          <w:bCs/>
        </w:rPr>
        <w:t xml:space="preserve">, sub menu </w:t>
      </w:r>
      <w:r w:rsidR="009B10BE">
        <w:rPr>
          <w:bCs/>
        </w:rPr>
        <w:t>“</w:t>
      </w:r>
      <w:r w:rsidRPr="003C0CB1">
        <w:rPr>
          <w:bCs/>
        </w:rPr>
        <w:t>questionnaire</w:t>
      </w:r>
      <w:r w:rsidR="009B10BE" w:rsidRPr="009B10BE">
        <w:rPr>
          <w:bCs/>
        </w:rPr>
        <w:t xml:space="preserve"> </w:t>
      </w:r>
      <w:r w:rsidR="009B10BE" w:rsidRPr="003C0CB1">
        <w:rPr>
          <w:bCs/>
        </w:rPr>
        <w:t>filling</w:t>
      </w:r>
      <w:r w:rsidR="009B10BE">
        <w:rPr>
          <w:bCs/>
        </w:rPr>
        <w:t>”</w:t>
      </w:r>
      <w:r w:rsidRPr="003C0CB1">
        <w:rPr>
          <w:bCs/>
        </w:rPr>
        <w:t xml:space="preserve">, and sub menu </w:t>
      </w:r>
      <w:r w:rsidR="009B10BE">
        <w:rPr>
          <w:bCs/>
        </w:rPr>
        <w:t>“</w:t>
      </w:r>
      <w:r w:rsidRPr="003C0CB1">
        <w:rPr>
          <w:bCs/>
        </w:rPr>
        <w:t>decision</w:t>
      </w:r>
      <w:r w:rsidR="009B10BE">
        <w:rPr>
          <w:bCs/>
        </w:rPr>
        <w:t>”.</w:t>
      </w:r>
    </w:p>
    <w:p w:rsidR="009B10BE" w:rsidRDefault="009B10BE" w:rsidP="003C0CB1">
      <w:pPr>
        <w:ind w:firstLine="709"/>
        <w:jc w:val="both"/>
        <w:rPr>
          <w:bCs/>
        </w:rPr>
      </w:pPr>
      <w:r>
        <w:rPr>
          <w:bCs/>
        </w:rPr>
        <w:t>O</w:t>
      </w:r>
      <w:r w:rsidRPr="009B10BE">
        <w:rPr>
          <w:bCs/>
        </w:rPr>
        <w:t xml:space="preserve">n the </w:t>
      </w:r>
      <w:r>
        <w:rPr>
          <w:bCs/>
        </w:rPr>
        <w:t>“</w:t>
      </w:r>
      <w:r w:rsidRPr="009B10BE">
        <w:rPr>
          <w:bCs/>
        </w:rPr>
        <w:t>admin</w:t>
      </w:r>
      <w:r>
        <w:rPr>
          <w:bCs/>
        </w:rPr>
        <w:t>”</w:t>
      </w:r>
      <w:r w:rsidRPr="009B10BE">
        <w:rPr>
          <w:bCs/>
        </w:rPr>
        <w:t xml:space="preserve"> menu there are several sub</w:t>
      </w:r>
      <w:r>
        <w:rPr>
          <w:bCs/>
        </w:rPr>
        <w:t xml:space="preserve"> menus, among others: sub menu “</w:t>
      </w:r>
      <w:r w:rsidRPr="00895B25">
        <w:rPr>
          <w:bCs/>
        </w:rPr>
        <w:t>interest rating input</w:t>
      </w:r>
      <w:r>
        <w:rPr>
          <w:bCs/>
        </w:rPr>
        <w:t>”</w:t>
      </w:r>
      <w:r w:rsidRPr="009B10BE">
        <w:rPr>
          <w:bCs/>
        </w:rPr>
        <w:t>, and sub m</w:t>
      </w:r>
      <w:r>
        <w:rPr>
          <w:bCs/>
        </w:rPr>
        <w:t>enu “</w:t>
      </w:r>
      <w:r w:rsidRPr="003C0CB1">
        <w:rPr>
          <w:bCs/>
        </w:rPr>
        <w:t xml:space="preserve">data input </w:t>
      </w:r>
      <w:r>
        <w:rPr>
          <w:bCs/>
        </w:rPr>
        <w:t xml:space="preserve">of </w:t>
      </w:r>
      <w:r w:rsidRPr="003C0CB1">
        <w:rPr>
          <w:bCs/>
        </w:rPr>
        <w:t xml:space="preserve">weight </w:t>
      </w:r>
      <w:r>
        <w:rPr>
          <w:bCs/>
        </w:rPr>
        <w:t xml:space="preserve">from </w:t>
      </w:r>
      <w:r w:rsidRPr="003C0CB1">
        <w:rPr>
          <w:bCs/>
        </w:rPr>
        <w:t>decision makers</w:t>
      </w:r>
      <w:r>
        <w:rPr>
          <w:bCs/>
        </w:rPr>
        <w:t>”. The sub menu “</w:t>
      </w:r>
      <w:r w:rsidRPr="009B10BE">
        <w:rPr>
          <w:bCs/>
        </w:rPr>
        <w:t>user data input</w:t>
      </w:r>
      <w:r>
        <w:rPr>
          <w:bCs/>
        </w:rPr>
        <w:t>”</w:t>
      </w:r>
      <w:r w:rsidRPr="009B10BE">
        <w:rPr>
          <w:bCs/>
        </w:rPr>
        <w:t xml:space="preserve"> is used as a link to the user in</w:t>
      </w:r>
      <w:r>
        <w:rPr>
          <w:bCs/>
        </w:rPr>
        <w:t>put data form. The sub-menu of “questionnaire filling”</w:t>
      </w:r>
      <w:r w:rsidRPr="009B10BE">
        <w:rPr>
          <w:bCs/>
        </w:rPr>
        <w:t xml:space="preserve"> is used to enter the respondent's assessment data on each evaluation aspect</w:t>
      </w:r>
      <w:r>
        <w:rPr>
          <w:bCs/>
        </w:rPr>
        <w:t>s</w:t>
      </w:r>
      <w:r w:rsidRPr="009B10BE">
        <w:rPr>
          <w:bCs/>
        </w:rPr>
        <w:t xml:space="preserve">. The </w:t>
      </w:r>
      <w:r>
        <w:rPr>
          <w:bCs/>
        </w:rPr>
        <w:t>“</w:t>
      </w:r>
      <w:r w:rsidRPr="009B10BE">
        <w:rPr>
          <w:bCs/>
        </w:rPr>
        <w:t>decision</w:t>
      </w:r>
      <w:r>
        <w:rPr>
          <w:bCs/>
        </w:rPr>
        <w:t>”</w:t>
      </w:r>
      <w:r w:rsidRPr="009B10BE">
        <w:rPr>
          <w:bCs/>
        </w:rPr>
        <w:t xml:space="preserve"> sub menu used to view the results of evaluation decision. The </w:t>
      </w:r>
      <w:r>
        <w:rPr>
          <w:bCs/>
        </w:rPr>
        <w:t>“interest rating input” sub</w:t>
      </w:r>
      <w:r w:rsidRPr="009B10BE">
        <w:rPr>
          <w:bCs/>
        </w:rPr>
        <w:t xml:space="preserve"> menu is used to include an interest rating score.</w:t>
      </w:r>
    </w:p>
    <w:p w:rsidR="009B10BE" w:rsidRDefault="009B10BE" w:rsidP="003C0CB1">
      <w:pPr>
        <w:ind w:firstLine="709"/>
        <w:jc w:val="both"/>
        <w:rPr>
          <w:bCs/>
        </w:rPr>
      </w:pPr>
      <w:r w:rsidRPr="009B10BE">
        <w:rPr>
          <w:bCs/>
        </w:rPr>
        <w:t xml:space="preserve">The </w:t>
      </w:r>
      <w:r>
        <w:rPr>
          <w:bCs/>
        </w:rPr>
        <w:t>“</w:t>
      </w:r>
      <w:r w:rsidRPr="003C0CB1">
        <w:rPr>
          <w:bCs/>
        </w:rPr>
        <w:t xml:space="preserve">data input </w:t>
      </w:r>
      <w:r>
        <w:rPr>
          <w:bCs/>
        </w:rPr>
        <w:t xml:space="preserve">of </w:t>
      </w:r>
      <w:r w:rsidRPr="003C0CB1">
        <w:rPr>
          <w:bCs/>
        </w:rPr>
        <w:t xml:space="preserve">weight </w:t>
      </w:r>
      <w:r>
        <w:rPr>
          <w:bCs/>
        </w:rPr>
        <w:t xml:space="preserve">from </w:t>
      </w:r>
      <w:r w:rsidRPr="003C0CB1">
        <w:rPr>
          <w:bCs/>
        </w:rPr>
        <w:t>decision make</w:t>
      </w:r>
      <w:r>
        <w:rPr>
          <w:bCs/>
        </w:rPr>
        <w:t>rs” sub menu</w:t>
      </w:r>
      <w:r w:rsidRPr="009B10BE">
        <w:rPr>
          <w:bCs/>
        </w:rPr>
        <w:t xml:space="preserve"> is used to input weighted data provided by the decision maker against each </w:t>
      </w:r>
      <w:r>
        <w:rPr>
          <w:bCs/>
        </w:rPr>
        <w:t xml:space="preserve">evaluation </w:t>
      </w:r>
      <w:r w:rsidRPr="009B10BE">
        <w:rPr>
          <w:bCs/>
        </w:rPr>
        <w:t>aspect</w:t>
      </w:r>
      <w:r>
        <w:rPr>
          <w:bCs/>
        </w:rPr>
        <w:t>s</w:t>
      </w:r>
      <w:r w:rsidRPr="009B10BE">
        <w:rPr>
          <w:bCs/>
        </w:rPr>
        <w:t xml:space="preserve">. The </w:t>
      </w:r>
      <w:r>
        <w:rPr>
          <w:bCs/>
        </w:rPr>
        <w:t>“</w:t>
      </w:r>
      <w:r w:rsidRPr="009B10BE">
        <w:rPr>
          <w:bCs/>
        </w:rPr>
        <w:t>exit</w:t>
      </w:r>
      <w:r>
        <w:rPr>
          <w:bCs/>
        </w:rPr>
        <w:t>”</w:t>
      </w:r>
      <w:r w:rsidRPr="009B10BE">
        <w:rPr>
          <w:bCs/>
        </w:rPr>
        <w:t xml:space="preserve"> sub menu is used</w:t>
      </w:r>
      <w:r>
        <w:rPr>
          <w:bCs/>
        </w:rPr>
        <w:t xml:space="preserve"> to close the application. The “</w:t>
      </w:r>
      <w:r w:rsidRPr="009B10BE">
        <w:rPr>
          <w:bCs/>
        </w:rPr>
        <w:t>aspect average calculation</w:t>
      </w:r>
      <w:r>
        <w:rPr>
          <w:bCs/>
        </w:rPr>
        <w:t>”</w:t>
      </w:r>
      <w:r w:rsidRPr="009B10BE">
        <w:rPr>
          <w:bCs/>
        </w:rPr>
        <w:t xml:space="preserve"> menu is used as a link to the average value calculation process form for each </w:t>
      </w:r>
      <w:r w:rsidR="006D0A24">
        <w:rPr>
          <w:bCs/>
        </w:rPr>
        <w:t xml:space="preserve">evaluation </w:t>
      </w:r>
      <w:r w:rsidRPr="009B10BE">
        <w:rPr>
          <w:bCs/>
        </w:rPr>
        <w:t>aspect</w:t>
      </w:r>
      <w:r w:rsidR="006D0A24">
        <w:rPr>
          <w:bCs/>
        </w:rPr>
        <w:t>s. The “</w:t>
      </w:r>
      <w:r w:rsidRPr="009B10BE">
        <w:rPr>
          <w:bCs/>
        </w:rPr>
        <w:t>normalization</w:t>
      </w:r>
      <w:r w:rsidR="006D0A24">
        <w:rPr>
          <w:bCs/>
        </w:rPr>
        <w:t>”</w:t>
      </w:r>
      <w:r w:rsidRPr="009B10BE">
        <w:rPr>
          <w:bCs/>
        </w:rPr>
        <w:t xml:space="preserve"> menu is used as a link </w:t>
      </w:r>
      <w:r w:rsidR="006D0A24">
        <w:rPr>
          <w:bCs/>
        </w:rPr>
        <w:t>to the normalization form. The “</w:t>
      </w:r>
      <w:r w:rsidRPr="009B10BE">
        <w:rPr>
          <w:bCs/>
        </w:rPr>
        <w:t>rank and recommendations</w:t>
      </w:r>
      <w:r w:rsidR="006D0A24">
        <w:rPr>
          <w:bCs/>
        </w:rPr>
        <w:t>”</w:t>
      </w:r>
      <w:r w:rsidRPr="009B10BE">
        <w:rPr>
          <w:bCs/>
        </w:rPr>
        <w:t xml:space="preserve"> menu used to rank calculations incorporates the constraints found in each aspect and recommendation as a </w:t>
      </w:r>
      <w:r w:rsidR="006D0A24">
        <w:rPr>
          <w:bCs/>
        </w:rPr>
        <w:t>problems solving</w:t>
      </w:r>
      <w:r w:rsidRPr="009B10BE">
        <w:rPr>
          <w:bCs/>
        </w:rPr>
        <w:t xml:space="preserve">. The pointer </w:t>
      </w:r>
      <w:r w:rsidR="006D0A24">
        <w:rPr>
          <w:bCs/>
        </w:rPr>
        <w:t>“</w:t>
      </w:r>
      <w:r w:rsidRPr="009B10BE">
        <w:rPr>
          <w:bCs/>
        </w:rPr>
        <w:t>about</w:t>
      </w:r>
      <w:r w:rsidR="006D0A24">
        <w:rPr>
          <w:bCs/>
        </w:rPr>
        <w:t>”</w:t>
      </w:r>
      <w:r w:rsidRPr="009B10BE">
        <w:rPr>
          <w:bCs/>
        </w:rPr>
        <w:t xml:space="preserve"> is used as a pointer to the creator's identity information form and the specification of this application. Pointer </w:t>
      </w:r>
      <w:r w:rsidR="006D0A24">
        <w:rPr>
          <w:bCs/>
        </w:rPr>
        <w:t>“</w:t>
      </w:r>
      <w:r w:rsidRPr="009B10BE">
        <w:rPr>
          <w:bCs/>
        </w:rPr>
        <w:t>help</w:t>
      </w:r>
      <w:r w:rsidR="006D0A24">
        <w:rPr>
          <w:bCs/>
        </w:rPr>
        <w:t>”</w:t>
      </w:r>
      <w:r w:rsidRPr="009B10BE">
        <w:rPr>
          <w:bCs/>
        </w:rPr>
        <w:t xml:space="preserve"> used by the user as a pointer to the manual information form the use of this application.</w:t>
      </w:r>
    </w:p>
    <w:p w:rsidR="009A63D1" w:rsidRDefault="006D0A24" w:rsidP="003C0CB1">
      <w:pPr>
        <w:ind w:firstLine="709"/>
        <w:jc w:val="both"/>
        <w:rPr>
          <w:bCs/>
        </w:rPr>
      </w:pPr>
      <w:r w:rsidRPr="006D0A24">
        <w:rPr>
          <w:bCs/>
        </w:rPr>
        <w:t xml:space="preserve">Form of user data input comes with features that can store user identity. Interest rating input form is equipped with features that can store interest rating score data, such as: excellent = 5, good = 4, moderate= 3, less = 2, and poor or don't choose any answer = 1. Form </w:t>
      </w:r>
      <w:r w:rsidR="009A63D1" w:rsidRPr="00895B25">
        <w:rPr>
          <w:bCs/>
        </w:rPr>
        <w:t>of weight making from decision maker</w:t>
      </w:r>
      <w:r w:rsidR="009A63D1" w:rsidRPr="006D0A24">
        <w:rPr>
          <w:bCs/>
        </w:rPr>
        <w:t xml:space="preserve"> </w:t>
      </w:r>
      <w:r w:rsidRPr="006D0A24">
        <w:rPr>
          <w:bCs/>
        </w:rPr>
        <w:t>is equipped with features that can store weighted data provided by the decision maker against each evaluation aspects. The questionnaire filling form comes with features that can store the results of the respondent's assessment of each evaluation aspects.</w:t>
      </w:r>
      <w:r w:rsidR="009A63D1">
        <w:rPr>
          <w:bCs/>
        </w:rPr>
        <w:t xml:space="preserve"> </w:t>
      </w:r>
      <w:r w:rsidR="009A63D1" w:rsidRPr="009A63D1">
        <w:rPr>
          <w:bCs/>
        </w:rPr>
        <w:t>The form of aspect average calculation is equipped with features that can determine and store the calculation data of average score given by the respondent to each evaluation aspects. Normalization calculation form is equipped with features that can calculate and store data result of normalization process that yield of vector-S value. Rank and recommendation forms are equipped with features that can determine the ranking results, insert constraints and put recommendations. Form evaluation results are equipped with features that can display the evaluation results.</w:t>
      </w:r>
    </w:p>
    <w:p w:rsidR="00911DD4" w:rsidRDefault="009A63D1" w:rsidP="00911DD4">
      <w:pPr>
        <w:ind w:firstLine="709"/>
        <w:jc w:val="both"/>
        <w:rPr>
          <w:bCs/>
        </w:rPr>
      </w:pPr>
      <w:r w:rsidRPr="009A63D1">
        <w:rPr>
          <w:bCs/>
        </w:rPr>
        <w:t xml:space="preserve">Based on the result of field test </w:t>
      </w:r>
      <w:r>
        <w:rPr>
          <w:bCs/>
        </w:rPr>
        <w:t>simulation</w:t>
      </w:r>
      <w:r w:rsidRPr="009A63D1">
        <w:rPr>
          <w:bCs/>
        </w:rPr>
        <w:t xml:space="preserve"> which has been done by 4 respondents, obtained the evaluation result in sequence from the highest category </w:t>
      </w:r>
      <w:r>
        <w:rPr>
          <w:bCs/>
        </w:rPr>
        <w:t xml:space="preserve">down </w:t>
      </w:r>
      <w:r w:rsidRPr="009A63D1">
        <w:rPr>
          <w:bCs/>
        </w:rPr>
        <w:t xml:space="preserve">to the lowest in each </w:t>
      </w:r>
      <w:r>
        <w:rPr>
          <w:bCs/>
        </w:rPr>
        <w:t xml:space="preserve">evaluation </w:t>
      </w:r>
      <w:r w:rsidRPr="009A63D1">
        <w:rPr>
          <w:bCs/>
        </w:rPr>
        <w:t>component</w:t>
      </w:r>
      <w:r>
        <w:rPr>
          <w:bCs/>
        </w:rPr>
        <w:t>s</w:t>
      </w:r>
      <w:r w:rsidRPr="009A63D1">
        <w:rPr>
          <w:bCs/>
        </w:rPr>
        <w:t xml:space="preserve"> that is started from system assessment component</w:t>
      </w:r>
      <w:r w:rsidR="00911DD4">
        <w:rPr>
          <w:bCs/>
        </w:rPr>
        <w:t>s</w:t>
      </w:r>
      <w:r w:rsidRPr="009A63D1">
        <w:rPr>
          <w:bCs/>
        </w:rPr>
        <w:t>, program certification component</w:t>
      </w:r>
      <w:r w:rsidR="00911DD4">
        <w:rPr>
          <w:bCs/>
        </w:rPr>
        <w:t>s</w:t>
      </w:r>
      <w:r w:rsidRPr="009A63D1">
        <w:rPr>
          <w:bCs/>
        </w:rPr>
        <w:t>, program planning component</w:t>
      </w:r>
      <w:r w:rsidR="00911DD4">
        <w:rPr>
          <w:bCs/>
        </w:rPr>
        <w:t>s</w:t>
      </w:r>
      <w:r w:rsidRPr="009A63D1">
        <w:rPr>
          <w:bCs/>
        </w:rPr>
        <w:t>, program improvement component</w:t>
      </w:r>
      <w:r w:rsidR="00911DD4">
        <w:rPr>
          <w:bCs/>
        </w:rPr>
        <w:t>s</w:t>
      </w:r>
      <w:r w:rsidRPr="009A63D1">
        <w:rPr>
          <w:bCs/>
        </w:rPr>
        <w:t>, and program implementation component</w:t>
      </w:r>
      <w:r w:rsidR="00911DD4">
        <w:rPr>
          <w:bCs/>
        </w:rPr>
        <w:t>s</w:t>
      </w:r>
      <w:r w:rsidRPr="009A63D1">
        <w:rPr>
          <w:bCs/>
        </w:rPr>
        <w:t>.</w:t>
      </w:r>
    </w:p>
    <w:p w:rsidR="002A0C43" w:rsidRDefault="00911DD4" w:rsidP="00911DD4">
      <w:pPr>
        <w:ind w:firstLine="709"/>
        <w:jc w:val="both"/>
        <w:rPr>
          <w:bCs/>
        </w:rPr>
      </w:pPr>
      <w:r w:rsidRPr="00911DD4">
        <w:rPr>
          <w:bCs/>
        </w:rPr>
        <w:t xml:space="preserve">From the ranking results, it can be seen that the evaluation component that gets the highest category was the component of the system assessment, so that all aspects of the components, need to be maintained it was effectiveness. In addition, the evaluation component that received the lowest category was the implementation program, so that all aspects of the component need to be re-analyzed and given recommendations for improvement. The aspect of most program implementation components that need to be recommended to be improved when viewed from the simulation results of field trials were the aspect with the A16 code because the average evaluation aspect </w:t>
      </w:r>
      <w:r>
        <w:rPr>
          <w:bCs/>
        </w:rPr>
        <w:t>were</w:t>
      </w:r>
      <w:r w:rsidRPr="00911DD4">
        <w:rPr>
          <w:bCs/>
        </w:rPr>
        <w:t xml:space="preserve"> 12.50. Code A16 </w:t>
      </w:r>
      <w:r>
        <w:rPr>
          <w:bCs/>
        </w:rPr>
        <w:t>were</w:t>
      </w:r>
      <w:r w:rsidRPr="00911DD4">
        <w:rPr>
          <w:bCs/>
        </w:rPr>
        <w:t xml:space="preserve"> the aspect</w:t>
      </w:r>
      <w:r>
        <w:rPr>
          <w:bCs/>
        </w:rPr>
        <w:t>s</w:t>
      </w:r>
      <w:r w:rsidRPr="00911DD4">
        <w:rPr>
          <w:bCs/>
        </w:rPr>
        <w:t xml:space="preserve"> of software socialization required in digital libraries for librarians, with items that need to be optimized, among others: 1) the availability of information that must be clearly provided by the manager/developer team to the library operational officer about the software needed in carrying out the digital library program through the provision of a library manual, and 2) the availability of information that must be clearly provided by the </w:t>
      </w:r>
      <w:r w:rsidRPr="00911DD4">
        <w:rPr>
          <w:bCs/>
        </w:rPr>
        <w:lastRenderedPageBreak/>
        <w:t>management team/developer to the library operational officer about the software needed to run the digital library program through the workshop.</w:t>
      </w:r>
    </w:p>
    <w:p w:rsidR="00B6770F" w:rsidRDefault="00B6770F" w:rsidP="00911DD4">
      <w:pPr>
        <w:ind w:firstLine="709"/>
        <w:jc w:val="both"/>
        <w:rPr>
          <w:bCs/>
        </w:rPr>
      </w:pPr>
      <w:r w:rsidRPr="00B6770F">
        <w:rPr>
          <w:bCs/>
        </w:rPr>
        <w:t xml:space="preserve">The results of this </w:t>
      </w:r>
      <w:r>
        <w:rPr>
          <w:bCs/>
        </w:rPr>
        <w:t>research</w:t>
      </w:r>
      <w:r w:rsidRPr="00B6770F">
        <w:rPr>
          <w:bCs/>
        </w:rPr>
        <w:t xml:space="preserve"> have been able to answer the obstacles found in research conducted by Divayana </w:t>
      </w:r>
      <w:r w:rsidR="003330F8">
        <w:rPr>
          <w:bCs/>
        </w:rPr>
        <w:t>[17]</w:t>
      </w:r>
      <w:r w:rsidRPr="00B6770F">
        <w:rPr>
          <w:bCs/>
        </w:rPr>
        <w:t>, where the obstacle is not yet able to show accurately the aspects of evaluation that have not been optimal implementation and also the application features that have not been able to add new aspects dynamically.</w:t>
      </w:r>
      <w:r>
        <w:rPr>
          <w:bCs/>
        </w:rPr>
        <w:t xml:space="preserve"> </w:t>
      </w:r>
      <w:r w:rsidRPr="00B6770F">
        <w:rPr>
          <w:bCs/>
        </w:rPr>
        <w:t xml:space="preserve">However, through the implementation of this </w:t>
      </w:r>
      <w:r>
        <w:rPr>
          <w:bCs/>
        </w:rPr>
        <w:t>research</w:t>
      </w:r>
      <w:r w:rsidRPr="00B6770F">
        <w:rPr>
          <w:bCs/>
        </w:rPr>
        <w:t xml:space="preserve">, these constraints have been answered by obtaining a sequence ranging from the highest </w:t>
      </w:r>
      <w:r>
        <w:rPr>
          <w:bCs/>
        </w:rPr>
        <w:t xml:space="preserve">down </w:t>
      </w:r>
      <w:r w:rsidRPr="00B6770F">
        <w:rPr>
          <w:bCs/>
        </w:rPr>
        <w:t xml:space="preserve">to the lowest category on each </w:t>
      </w:r>
      <w:r>
        <w:rPr>
          <w:bCs/>
        </w:rPr>
        <w:t xml:space="preserve">evaluation </w:t>
      </w:r>
      <w:r w:rsidRPr="00B6770F">
        <w:rPr>
          <w:bCs/>
        </w:rPr>
        <w:t>component</w:t>
      </w:r>
      <w:r>
        <w:rPr>
          <w:bCs/>
        </w:rPr>
        <w:t>s</w:t>
      </w:r>
      <w:r w:rsidRPr="00B6770F">
        <w:rPr>
          <w:bCs/>
        </w:rPr>
        <w:t>, so it can be seen that aspects are not yet optimal through the lowest categorized evaluation component. Besides that</w:t>
      </w:r>
      <w:r>
        <w:rPr>
          <w:bCs/>
        </w:rPr>
        <w:t>,</w:t>
      </w:r>
      <w:r w:rsidRPr="00B6770F">
        <w:rPr>
          <w:bCs/>
        </w:rPr>
        <w:t xml:space="preserve"> in this research result of evaluation application which have been equipped with dynamic feature to be able to add new evaluation aspect.</w:t>
      </w:r>
    </w:p>
    <w:p w:rsidR="003B67C5" w:rsidRDefault="003B67C5" w:rsidP="00911DD4">
      <w:pPr>
        <w:ind w:firstLine="709"/>
        <w:jc w:val="both"/>
        <w:rPr>
          <w:bCs/>
        </w:rPr>
      </w:pPr>
      <w:r w:rsidRPr="003B67C5">
        <w:rPr>
          <w:bCs/>
        </w:rPr>
        <w:t>The result</w:t>
      </w:r>
      <w:r>
        <w:rPr>
          <w:bCs/>
        </w:rPr>
        <w:t>s</w:t>
      </w:r>
      <w:r w:rsidRPr="003B67C5">
        <w:rPr>
          <w:bCs/>
        </w:rPr>
        <w:t xml:space="preserve"> of this research </w:t>
      </w:r>
      <w:r>
        <w:rPr>
          <w:bCs/>
        </w:rPr>
        <w:t xml:space="preserve">also </w:t>
      </w:r>
      <w:r w:rsidRPr="003B67C5">
        <w:rPr>
          <w:bCs/>
        </w:rPr>
        <w:t>ha</w:t>
      </w:r>
      <w:r>
        <w:rPr>
          <w:bCs/>
        </w:rPr>
        <w:t>ve</w:t>
      </w:r>
      <w:r w:rsidRPr="003B67C5">
        <w:rPr>
          <w:bCs/>
        </w:rPr>
        <w:t xml:space="preserve"> been able to answer the first year research obstacle</w:t>
      </w:r>
      <w:r>
        <w:rPr>
          <w:bCs/>
        </w:rPr>
        <w:t>s</w:t>
      </w:r>
      <w:r w:rsidRPr="003B67C5">
        <w:rPr>
          <w:bCs/>
        </w:rPr>
        <w:t xml:space="preserve"> that ha</w:t>
      </w:r>
      <w:r>
        <w:rPr>
          <w:bCs/>
        </w:rPr>
        <w:t>ve</w:t>
      </w:r>
      <w:r w:rsidRPr="003B67C5">
        <w:rPr>
          <w:bCs/>
        </w:rPr>
        <w:t xml:space="preserve"> b</w:t>
      </w:r>
      <w:r w:rsidR="003330F8">
        <w:rPr>
          <w:bCs/>
        </w:rPr>
        <w:t>een done by Divayana, Adiarta and</w:t>
      </w:r>
      <w:r w:rsidRPr="003B67C5">
        <w:rPr>
          <w:bCs/>
        </w:rPr>
        <w:t xml:space="preserve"> Abadi </w:t>
      </w:r>
      <w:r w:rsidR="003330F8">
        <w:rPr>
          <w:bCs/>
        </w:rPr>
        <w:t>[4]</w:t>
      </w:r>
      <w:r w:rsidRPr="003B67C5">
        <w:rPr>
          <w:bCs/>
        </w:rPr>
        <w:t xml:space="preserve"> that is constraint in the case of the research result</w:t>
      </w:r>
      <w:r>
        <w:rPr>
          <w:bCs/>
        </w:rPr>
        <w:t>s</w:t>
      </w:r>
      <w:r w:rsidRPr="003B67C5">
        <w:rPr>
          <w:bCs/>
        </w:rPr>
        <w:t xml:space="preserve"> is still limited to the design of evaluation model and limitations of the evaluation model design trial. However, with the results of this study it is clear that it has been able to answer these constraints by implementing the model design produced in the first year of research into a </w:t>
      </w:r>
      <w:r w:rsidRPr="00D85C0F">
        <w:rPr>
          <w:bCs/>
          <w:i/>
        </w:rPr>
        <w:t>CSE-UCLA</w:t>
      </w:r>
      <w:r w:rsidRPr="003B67C5">
        <w:rPr>
          <w:bCs/>
        </w:rPr>
        <w:t xml:space="preserve"> model evaluation application modified with </w:t>
      </w:r>
      <w:r w:rsidR="00D85C0F" w:rsidRPr="00D85C0F">
        <w:rPr>
          <w:bCs/>
          <w:i/>
        </w:rPr>
        <w:t>weighted product</w:t>
      </w:r>
      <w:r w:rsidRPr="003B67C5">
        <w:rPr>
          <w:bCs/>
        </w:rPr>
        <w:t>. In addition, field trials have also been conducted on the application.</w:t>
      </w:r>
    </w:p>
    <w:p w:rsidR="003B67C5" w:rsidRPr="00911DD4" w:rsidRDefault="003B67C5" w:rsidP="00911DD4">
      <w:pPr>
        <w:ind w:firstLine="709"/>
        <w:jc w:val="both"/>
        <w:rPr>
          <w:bCs/>
        </w:rPr>
      </w:pPr>
      <w:r w:rsidRPr="003B67C5">
        <w:rPr>
          <w:bCs/>
        </w:rPr>
        <w:t xml:space="preserve">Besides the existence of several advantages that have been shown in this research, there are also obstacles that become the findings in this research that is still not stable and optimally the evaluation model of </w:t>
      </w:r>
      <w:r w:rsidRPr="00D85C0F">
        <w:rPr>
          <w:bCs/>
          <w:i/>
        </w:rPr>
        <w:t>CSE-UCLA</w:t>
      </w:r>
      <w:r w:rsidRPr="003B67C5">
        <w:rPr>
          <w:bCs/>
        </w:rPr>
        <w:t xml:space="preserve"> model modified with </w:t>
      </w:r>
      <w:r w:rsidRPr="00D85C0F">
        <w:rPr>
          <w:bCs/>
          <w:i/>
        </w:rPr>
        <w:t>Weighted Product</w:t>
      </w:r>
      <w:r w:rsidRPr="003B67C5">
        <w:rPr>
          <w:bCs/>
        </w:rPr>
        <w:t xml:space="preserve"> can run because only limited field trial on this research, so need to look for further solutions so that applications can be more stable and ready to be applied thoroughly to evaluate digital library at all college computer in Bali.</w:t>
      </w:r>
    </w:p>
    <w:p w:rsidR="002A0C43" w:rsidRDefault="002A0C43" w:rsidP="0088233C">
      <w:pPr>
        <w:rPr>
          <w:b/>
          <w:bCs/>
        </w:rPr>
      </w:pPr>
    </w:p>
    <w:p w:rsidR="00860057" w:rsidRPr="003D5B84" w:rsidRDefault="00860057" w:rsidP="00860057">
      <w:pPr>
        <w:numPr>
          <w:ilvl w:val="0"/>
          <w:numId w:val="15"/>
        </w:numPr>
        <w:tabs>
          <w:tab w:val="left" w:pos="426"/>
        </w:tabs>
        <w:ind w:left="426" w:hanging="426"/>
        <w:rPr>
          <w:b/>
          <w:bCs/>
          <w:lang w:val="id-ID"/>
        </w:rPr>
      </w:pPr>
      <w:r>
        <w:rPr>
          <w:b/>
          <w:bCs/>
        </w:rPr>
        <w:t>CONCLUSION</w:t>
      </w:r>
    </w:p>
    <w:p w:rsidR="0088233C" w:rsidRPr="007E5C28" w:rsidRDefault="003B67C5" w:rsidP="007E5C28">
      <w:pPr>
        <w:ind w:firstLine="709"/>
        <w:jc w:val="both"/>
        <w:rPr>
          <w:bCs/>
        </w:rPr>
      </w:pPr>
      <w:r w:rsidRPr="003B67C5">
        <w:rPr>
          <w:bCs/>
        </w:rPr>
        <w:t xml:space="preserve">Modification of the </w:t>
      </w:r>
      <w:r w:rsidRPr="00D85C0F">
        <w:rPr>
          <w:bCs/>
          <w:i/>
        </w:rPr>
        <w:t>CSE-UCLA</w:t>
      </w:r>
      <w:r w:rsidRPr="003B67C5">
        <w:rPr>
          <w:bCs/>
        </w:rPr>
        <w:t xml:space="preserve"> model used in evaluating the optimization of digital library services at computer colleges in Bali is manifested through a </w:t>
      </w:r>
      <w:r w:rsidRPr="00D85C0F">
        <w:rPr>
          <w:bCs/>
          <w:i/>
        </w:rPr>
        <w:t>CSE-UCLA</w:t>
      </w:r>
      <w:r w:rsidRPr="003B67C5">
        <w:rPr>
          <w:bCs/>
        </w:rPr>
        <w:t xml:space="preserve"> model-based evaluation application that inserts a </w:t>
      </w:r>
      <w:r w:rsidRPr="00D85C0F">
        <w:rPr>
          <w:bCs/>
          <w:i/>
        </w:rPr>
        <w:t>weighted product</w:t>
      </w:r>
      <w:r w:rsidRPr="003B67C5">
        <w:rPr>
          <w:bCs/>
        </w:rPr>
        <w:t xml:space="preserve"> method in the ranking process, resulting in more accurate evaluation results by defining and valid aspects of evaluation that do need special and focus for the revision / improvement, so that the implementation of digital library can run more optimal. This </w:t>
      </w:r>
      <w:r w:rsidRPr="00D85C0F">
        <w:rPr>
          <w:bCs/>
          <w:i/>
        </w:rPr>
        <w:t>CSE-UCLA</w:t>
      </w:r>
      <w:r w:rsidRPr="003B67C5">
        <w:rPr>
          <w:bCs/>
        </w:rPr>
        <w:t xml:space="preserve"> model evaluation application that modified with </w:t>
      </w:r>
      <w:r w:rsidRPr="00D85C0F">
        <w:rPr>
          <w:bCs/>
          <w:i/>
        </w:rPr>
        <w:t>weighted product</w:t>
      </w:r>
      <w:r w:rsidRPr="003B67C5">
        <w:rPr>
          <w:bCs/>
        </w:rPr>
        <w:t xml:space="preserve"> method has provided some comprehensive features and is able to facilitate the needs of its users especially in terms of ease in obtaining accurate evaluation results.</w:t>
      </w:r>
      <w:r w:rsidR="00860057">
        <w:rPr>
          <w:bCs/>
        </w:rPr>
        <w:t xml:space="preserve"> </w:t>
      </w:r>
      <w:r w:rsidR="00860057" w:rsidRPr="00860057">
        <w:rPr>
          <w:bCs/>
        </w:rPr>
        <w:t>The solution to overcome the obstacles encountered in this study is to test a usage that involves more respondents on a wider scale to test the reliability of these evaluation applications, so that these applications can become more reliable and tested.</w:t>
      </w:r>
      <w:r w:rsidR="003330F8">
        <w:rPr>
          <w:bCs/>
        </w:rPr>
        <w:t xml:space="preserve"> </w:t>
      </w:r>
    </w:p>
    <w:p w:rsidR="0088233C" w:rsidRPr="007E5C28" w:rsidRDefault="0088233C" w:rsidP="0088233C">
      <w:pPr>
        <w:jc w:val="center"/>
        <w:rPr>
          <w:lang w:val="id-ID"/>
        </w:rPr>
      </w:pPr>
    </w:p>
    <w:p w:rsidR="00EE7C89" w:rsidRPr="00EE7C89" w:rsidRDefault="00F33C08" w:rsidP="00904D6D">
      <w:pPr>
        <w:rPr>
          <w:rStyle w:val="apple-style-span"/>
          <w:b/>
          <w:color w:val="000000"/>
          <w:lang w:val="pt-BR"/>
        </w:rPr>
      </w:pPr>
      <w:bookmarkStart w:id="0" w:name="_GoBack"/>
      <w:bookmarkEnd w:id="0"/>
      <w:r w:rsidRPr="00EE7C89">
        <w:rPr>
          <w:rStyle w:val="apple-style-span"/>
          <w:b/>
          <w:color w:val="000000"/>
          <w:lang w:val="pt-BR"/>
        </w:rPr>
        <w:t>ACKNOWLEDGEMENTS</w:t>
      </w:r>
    </w:p>
    <w:p w:rsidR="00EE7C89" w:rsidRPr="00EE7C89" w:rsidRDefault="00A52229" w:rsidP="007E5C28">
      <w:pPr>
        <w:ind w:firstLine="720"/>
        <w:jc w:val="both"/>
        <w:rPr>
          <w:b/>
          <w:bCs/>
        </w:rPr>
      </w:pPr>
      <w:r w:rsidRPr="00A52229">
        <w:t>The auth</w:t>
      </w:r>
      <w:r>
        <w:t>or</w:t>
      </w:r>
      <w:r w:rsidRPr="00A52229">
        <w:t xml:space="preserve"> would like thanks to Director General of Higher Education on the Republic of Indonesia, who provided funding in this </w:t>
      </w:r>
      <w:r>
        <w:t>research</w:t>
      </w:r>
      <w:r w:rsidR="007E5C28">
        <w:t>. The author also thanks to all those who have helped carry out this research, so that it can be finished on time.</w:t>
      </w:r>
    </w:p>
    <w:p w:rsidR="00EA127F" w:rsidRPr="00EE7C89" w:rsidRDefault="00EA127F" w:rsidP="00904D6D">
      <w:pPr>
        <w:rPr>
          <w:b/>
          <w:bCs/>
        </w:rPr>
      </w:pPr>
    </w:p>
    <w:p w:rsidR="00C35B8F" w:rsidRPr="003D5B84" w:rsidRDefault="00F33C08" w:rsidP="00C35B8F">
      <w:pPr>
        <w:rPr>
          <w:color w:val="000000"/>
          <w:lang w:val="pt-BR"/>
        </w:rPr>
      </w:pPr>
      <w:r w:rsidRPr="003D5B84">
        <w:rPr>
          <w:rStyle w:val="apple-style-span"/>
          <w:b/>
          <w:color w:val="000000"/>
          <w:lang w:val="pt-BR"/>
        </w:rPr>
        <w:t>REFERENCES</w:t>
      </w:r>
      <w:r w:rsidR="00153C34">
        <w:rPr>
          <w:rStyle w:val="apple-style-span"/>
          <w:b/>
          <w:color w:val="000000"/>
          <w:lang w:val="pt-BR"/>
        </w:rPr>
        <w:t xml:space="preserve"> </w:t>
      </w:r>
    </w:p>
    <w:p w:rsidR="00AA0264" w:rsidRPr="003330F8" w:rsidRDefault="00623EC5" w:rsidP="00AA0264">
      <w:pPr>
        <w:pStyle w:val="ListParagraph"/>
        <w:numPr>
          <w:ilvl w:val="0"/>
          <w:numId w:val="17"/>
        </w:numPr>
        <w:ind w:left="426" w:hanging="426"/>
        <w:jc w:val="both"/>
        <w:rPr>
          <w:rFonts w:ascii="Times New Roman" w:hAnsi="Times New Roman"/>
          <w:noProof/>
          <w:sz w:val="18"/>
          <w:szCs w:val="18"/>
        </w:rPr>
      </w:pPr>
      <w:bookmarkStart w:id="1" w:name="_ENREF_2"/>
      <w:r w:rsidRPr="003330F8">
        <w:rPr>
          <w:rFonts w:ascii="Times New Roman" w:hAnsi="Times New Roman"/>
          <w:noProof/>
          <w:sz w:val="18"/>
          <w:szCs w:val="18"/>
        </w:rPr>
        <w:t xml:space="preserve">D. G. H. Divayana, P. W. A. Suyasa and N. Sugihartini,  “Pengembangan media pembelajaran berbasis web untuk matakuliah kurikulum dan pengajaran di jurusan pendidikan teknik informatika universitas pendidikan ganesha,” </w:t>
      </w:r>
      <w:r w:rsidRPr="003330F8">
        <w:rPr>
          <w:rFonts w:ascii="Times New Roman" w:hAnsi="Times New Roman"/>
          <w:i/>
          <w:iCs/>
          <w:noProof/>
          <w:sz w:val="18"/>
          <w:szCs w:val="18"/>
        </w:rPr>
        <w:t>Jurnal Nasional Pendidikan Teknik Informatika</w:t>
      </w:r>
      <w:r w:rsidRPr="003330F8">
        <w:rPr>
          <w:rFonts w:ascii="Times New Roman" w:hAnsi="Times New Roman"/>
          <w:noProof/>
          <w:sz w:val="18"/>
          <w:szCs w:val="18"/>
        </w:rPr>
        <w:t xml:space="preserve">, vol. </w:t>
      </w:r>
      <w:r w:rsidRPr="003330F8">
        <w:rPr>
          <w:rFonts w:ascii="Times New Roman" w:hAnsi="Times New Roman"/>
          <w:iCs/>
          <w:noProof/>
          <w:sz w:val="18"/>
          <w:szCs w:val="18"/>
        </w:rPr>
        <w:t>5</w:t>
      </w:r>
      <w:r w:rsidRPr="003330F8">
        <w:rPr>
          <w:rFonts w:ascii="Times New Roman" w:hAnsi="Times New Roman"/>
          <w:noProof/>
          <w:sz w:val="18"/>
          <w:szCs w:val="18"/>
        </w:rPr>
        <w:t xml:space="preserve">,  </w:t>
      </w:r>
      <w:r w:rsidR="00AA0264" w:rsidRPr="003330F8">
        <w:rPr>
          <w:rFonts w:ascii="Times New Roman" w:hAnsi="Times New Roman"/>
          <w:noProof/>
          <w:sz w:val="18"/>
          <w:szCs w:val="18"/>
        </w:rPr>
        <w:t xml:space="preserve">no. </w:t>
      </w:r>
      <w:r w:rsidRPr="003330F8">
        <w:rPr>
          <w:rFonts w:ascii="Times New Roman" w:hAnsi="Times New Roman"/>
          <w:noProof/>
          <w:sz w:val="18"/>
          <w:szCs w:val="18"/>
        </w:rPr>
        <w:t>3,</w:t>
      </w:r>
      <w:r w:rsidR="00AA0264" w:rsidRPr="003330F8">
        <w:rPr>
          <w:rFonts w:ascii="Times New Roman" w:hAnsi="Times New Roman"/>
          <w:noProof/>
          <w:sz w:val="18"/>
          <w:szCs w:val="18"/>
        </w:rPr>
        <w:t xml:space="preserve"> pp.</w:t>
      </w:r>
      <w:r w:rsidRPr="003330F8">
        <w:rPr>
          <w:rFonts w:ascii="Times New Roman" w:hAnsi="Times New Roman"/>
          <w:noProof/>
          <w:sz w:val="18"/>
          <w:szCs w:val="18"/>
        </w:rPr>
        <w:t xml:space="preserve"> 149–157, 2016.</w:t>
      </w:r>
    </w:p>
    <w:p w:rsidR="00AA0264" w:rsidRPr="003330F8" w:rsidRDefault="00AA0264" w:rsidP="00AA0264">
      <w:pPr>
        <w:pStyle w:val="ListParagraph"/>
        <w:numPr>
          <w:ilvl w:val="0"/>
          <w:numId w:val="17"/>
        </w:numPr>
        <w:ind w:left="426" w:hanging="426"/>
        <w:jc w:val="both"/>
        <w:rPr>
          <w:rFonts w:ascii="Times New Roman" w:hAnsi="Times New Roman"/>
          <w:noProof/>
          <w:sz w:val="18"/>
          <w:szCs w:val="18"/>
        </w:rPr>
      </w:pPr>
      <w:r w:rsidRPr="003330F8">
        <w:rPr>
          <w:rFonts w:ascii="Times New Roman" w:hAnsi="Times New Roman"/>
          <w:sz w:val="18"/>
          <w:szCs w:val="18"/>
        </w:rPr>
        <w:t xml:space="preserve">A. Marwanto and R. D. Djatmiko, “Evaluasi </w:t>
      </w:r>
      <w:r w:rsidR="002B5994" w:rsidRPr="003330F8">
        <w:rPr>
          <w:rFonts w:ascii="Times New Roman" w:hAnsi="Times New Roman"/>
          <w:sz w:val="18"/>
          <w:szCs w:val="18"/>
        </w:rPr>
        <w:t>pelaksanaan praktik oxy-acetylene welding di jurusan pendidikan teknik mesin ft uny</w:t>
      </w:r>
      <w:r w:rsidRPr="003330F8">
        <w:rPr>
          <w:rFonts w:ascii="Times New Roman" w:hAnsi="Times New Roman"/>
          <w:sz w:val="18"/>
          <w:szCs w:val="18"/>
        </w:rPr>
        <w:t xml:space="preserve">,” </w:t>
      </w:r>
      <w:r w:rsidRPr="003330F8">
        <w:rPr>
          <w:rFonts w:ascii="Times New Roman" w:hAnsi="Times New Roman"/>
          <w:bCs/>
          <w:i/>
          <w:sz w:val="18"/>
          <w:szCs w:val="18"/>
        </w:rPr>
        <w:t>Jurnal Pendidikan Teknologi dan Kejuruan</w:t>
      </w:r>
      <w:hyperlink r:id="rId14" w:history="1"/>
      <w:r w:rsidRPr="003330F8">
        <w:rPr>
          <w:rFonts w:ascii="Times New Roman" w:hAnsi="Times New Roman"/>
          <w:bCs/>
          <w:sz w:val="18"/>
          <w:szCs w:val="18"/>
        </w:rPr>
        <w:t>, vol. 22. no. 2, pp. 127</w:t>
      </w:r>
      <w:r w:rsidRPr="003330F8">
        <w:rPr>
          <w:rFonts w:ascii="Times New Roman" w:hAnsi="Times New Roman"/>
          <w:noProof/>
          <w:sz w:val="18"/>
          <w:szCs w:val="18"/>
        </w:rPr>
        <w:t>–</w:t>
      </w:r>
      <w:r w:rsidRPr="003330F8">
        <w:rPr>
          <w:rFonts w:ascii="Times New Roman" w:hAnsi="Times New Roman"/>
          <w:bCs/>
          <w:sz w:val="18"/>
          <w:szCs w:val="18"/>
        </w:rPr>
        <w:t>135, 2014.</w:t>
      </w:r>
    </w:p>
    <w:p w:rsidR="00D87E5F" w:rsidRPr="003330F8" w:rsidRDefault="00A817C2" w:rsidP="00D87E5F">
      <w:pPr>
        <w:pStyle w:val="ListParagraph"/>
        <w:numPr>
          <w:ilvl w:val="0"/>
          <w:numId w:val="17"/>
        </w:numPr>
        <w:ind w:left="426" w:hanging="426"/>
        <w:jc w:val="both"/>
        <w:rPr>
          <w:rFonts w:ascii="Times New Roman" w:hAnsi="Times New Roman"/>
          <w:noProof/>
          <w:sz w:val="18"/>
          <w:szCs w:val="18"/>
        </w:rPr>
      </w:pPr>
      <w:r w:rsidRPr="003330F8">
        <w:rPr>
          <w:rFonts w:ascii="Times New Roman" w:hAnsi="Times New Roman"/>
          <w:sz w:val="18"/>
          <w:szCs w:val="18"/>
        </w:rPr>
        <w:t xml:space="preserve">I. Muchoyar, Basrowi, B. S. W., Sudiyanto, A. C. Nugroho, Soeprapto and I. </w:t>
      </w:r>
      <w:r w:rsidR="002B5994" w:rsidRPr="003330F8">
        <w:rPr>
          <w:rFonts w:ascii="Times New Roman" w:hAnsi="Times New Roman"/>
          <w:sz w:val="18"/>
          <w:szCs w:val="18"/>
        </w:rPr>
        <w:t>Cahyati, “</w:t>
      </w:r>
      <w:r w:rsidRPr="003330F8">
        <w:rPr>
          <w:rFonts w:ascii="Times New Roman" w:hAnsi="Times New Roman"/>
          <w:sz w:val="18"/>
          <w:szCs w:val="18"/>
        </w:rPr>
        <w:t xml:space="preserve">Evaluasi </w:t>
      </w:r>
      <w:r w:rsidR="002B5994" w:rsidRPr="003330F8">
        <w:rPr>
          <w:rFonts w:ascii="Times New Roman" w:hAnsi="Times New Roman"/>
          <w:sz w:val="18"/>
          <w:szCs w:val="18"/>
        </w:rPr>
        <w:t>prestasi belajar mahasiswa fakultas teknik universitas negeri yogyakarta,”</w:t>
      </w:r>
      <w:r w:rsidRPr="003330F8">
        <w:rPr>
          <w:rFonts w:ascii="Times New Roman" w:hAnsi="Times New Roman"/>
          <w:sz w:val="18"/>
          <w:szCs w:val="18"/>
        </w:rPr>
        <w:t xml:space="preserve"> </w:t>
      </w:r>
      <w:r w:rsidRPr="003330F8">
        <w:rPr>
          <w:rFonts w:ascii="Times New Roman" w:hAnsi="Times New Roman"/>
          <w:bCs/>
          <w:i/>
          <w:sz w:val="18"/>
          <w:szCs w:val="18"/>
        </w:rPr>
        <w:t>Jurnal Pendidikan Teknologi dan Kejuruan</w:t>
      </w:r>
      <w:hyperlink r:id="rId15" w:history="1"/>
      <w:r w:rsidR="002B5994" w:rsidRPr="003330F8">
        <w:rPr>
          <w:rFonts w:ascii="Times New Roman" w:hAnsi="Times New Roman"/>
          <w:bCs/>
          <w:sz w:val="18"/>
          <w:szCs w:val="18"/>
        </w:rPr>
        <w:t>, vol. 21, no.</w:t>
      </w:r>
      <w:r w:rsidRPr="003330F8">
        <w:rPr>
          <w:rFonts w:ascii="Times New Roman" w:hAnsi="Times New Roman"/>
          <w:bCs/>
          <w:sz w:val="18"/>
          <w:szCs w:val="18"/>
        </w:rPr>
        <w:t xml:space="preserve"> 4, 325</w:t>
      </w:r>
      <w:r w:rsidRPr="003330F8">
        <w:rPr>
          <w:rFonts w:ascii="Times New Roman" w:hAnsi="Times New Roman"/>
          <w:noProof/>
          <w:sz w:val="18"/>
          <w:szCs w:val="18"/>
        </w:rPr>
        <w:t>–</w:t>
      </w:r>
      <w:r w:rsidRPr="003330F8">
        <w:rPr>
          <w:rFonts w:ascii="Times New Roman" w:hAnsi="Times New Roman"/>
          <w:bCs/>
          <w:sz w:val="18"/>
          <w:szCs w:val="18"/>
        </w:rPr>
        <w:t>334, 2013.</w:t>
      </w:r>
    </w:p>
    <w:p w:rsidR="00D8757E" w:rsidRPr="003330F8" w:rsidRDefault="00D87E5F" w:rsidP="00D8757E">
      <w:pPr>
        <w:pStyle w:val="ListParagraph"/>
        <w:numPr>
          <w:ilvl w:val="0"/>
          <w:numId w:val="17"/>
        </w:numPr>
        <w:ind w:left="426" w:hanging="426"/>
        <w:jc w:val="both"/>
        <w:rPr>
          <w:rFonts w:ascii="Times New Roman" w:hAnsi="Times New Roman"/>
          <w:noProof/>
          <w:sz w:val="18"/>
          <w:szCs w:val="18"/>
        </w:rPr>
      </w:pPr>
      <w:r w:rsidRPr="003330F8">
        <w:rPr>
          <w:rFonts w:ascii="Times New Roman" w:hAnsi="Times New Roman"/>
          <w:sz w:val="18"/>
          <w:szCs w:val="18"/>
        </w:rPr>
        <w:t xml:space="preserve">D. G. H. Divayana, A. Adiarta and I. B. G. S. Abadi, “Conceptual and physical design of evaluation program for optimizing digital library services at computer college in </w:t>
      </w:r>
      <w:r w:rsidR="00D8757E" w:rsidRPr="003330F8">
        <w:rPr>
          <w:rFonts w:ascii="Times New Roman" w:hAnsi="Times New Roman"/>
          <w:sz w:val="18"/>
          <w:szCs w:val="18"/>
        </w:rPr>
        <w:t>B</w:t>
      </w:r>
      <w:r w:rsidRPr="003330F8">
        <w:rPr>
          <w:rFonts w:ascii="Times New Roman" w:hAnsi="Times New Roman"/>
          <w:sz w:val="18"/>
          <w:szCs w:val="18"/>
        </w:rPr>
        <w:t xml:space="preserve">ali based on </w:t>
      </w:r>
      <w:r w:rsidR="00D8757E" w:rsidRPr="00D85C0F">
        <w:rPr>
          <w:rFonts w:ascii="Times New Roman" w:hAnsi="Times New Roman"/>
          <w:sz w:val="18"/>
          <w:szCs w:val="18"/>
        </w:rPr>
        <w:t>CSE-UCLA</w:t>
      </w:r>
      <w:r w:rsidR="00D8757E" w:rsidRPr="003330F8">
        <w:rPr>
          <w:rFonts w:ascii="Times New Roman" w:hAnsi="Times New Roman"/>
          <w:sz w:val="18"/>
          <w:szCs w:val="18"/>
        </w:rPr>
        <w:t xml:space="preserve"> </w:t>
      </w:r>
      <w:r w:rsidRPr="003330F8">
        <w:rPr>
          <w:rFonts w:ascii="Times New Roman" w:hAnsi="Times New Roman"/>
          <w:sz w:val="18"/>
          <w:szCs w:val="18"/>
        </w:rPr>
        <w:t xml:space="preserve">model modification with weighted product,” </w:t>
      </w:r>
      <w:r w:rsidRPr="003330F8">
        <w:rPr>
          <w:rFonts w:ascii="Times New Roman" w:hAnsi="Times New Roman"/>
          <w:i/>
          <w:sz w:val="18"/>
          <w:szCs w:val="18"/>
        </w:rPr>
        <w:t>Journal of Theoretical and Applied Information Technology</w:t>
      </w:r>
      <w:r w:rsidRPr="003330F8">
        <w:rPr>
          <w:rFonts w:ascii="Times New Roman" w:hAnsi="Times New Roman"/>
          <w:sz w:val="18"/>
          <w:szCs w:val="18"/>
        </w:rPr>
        <w:t>, vol. 95, no. 16, 3767</w:t>
      </w:r>
      <w:r w:rsidRPr="003330F8">
        <w:rPr>
          <w:rFonts w:ascii="Times New Roman" w:hAnsi="Times New Roman"/>
          <w:noProof/>
          <w:sz w:val="18"/>
          <w:szCs w:val="18"/>
        </w:rPr>
        <w:t>–</w:t>
      </w:r>
      <w:r w:rsidRPr="003330F8">
        <w:rPr>
          <w:rFonts w:ascii="Times New Roman" w:hAnsi="Times New Roman"/>
          <w:sz w:val="18"/>
          <w:szCs w:val="18"/>
        </w:rPr>
        <w:t>3782, 2017.</w:t>
      </w:r>
    </w:p>
    <w:p w:rsidR="00D8757E" w:rsidRPr="003330F8" w:rsidRDefault="00D8757E" w:rsidP="00D8757E">
      <w:pPr>
        <w:pStyle w:val="ListParagraph"/>
        <w:numPr>
          <w:ilvl w:val="0"/>
          <w:numId w:val="17"/>
        </w:numPr>
        <w:ind w:left="426" w:hanging="426"/>
        <w:jc w:val="both"/>
        <w:rPr>
          <w:rFonts w:ascii="Times New Roman" w:hAnsi="Times New Roman"/>
          <w:noProof/>
          <w:sz w:val="18"/>
          <w:szCs w:val="18"/>
        </w:rPr>
      </w:pPr>
      <w:r w:rsidRPr="003330F8">
        <w:rPr>
          <w:rFonts w:ascii="Times New Roman" w:hAnsi="Times New Roman"/>
          <w:sz w:val="18"/>
          <w:szCs w:val="18"/>
        </w:rPr>
        <w:t xml:space="preserve">D. G. H. Divayana, A. Adiarta and I. B. G. S. Abadi, “Initial draft of </w:t>
      </w:r>
      <w:r w:rsidRPr="00D85C0F">
        <w:rPr>
          <w:rFonts w:ascii="Times New Roman" w:hAnsi="Times New Roman"/>
          <w:sz w:val="18"/>
          <w:szCs w:val="18"/>
        </w:rPr>
        <w:t>CSE-UCLA</w:t>
      </w:r>
      <w:r w:rsidRPr="003330F8">
        <w:rPr>
          <w:rFonts w:ascii="Times New Roman" w:hAnsi="Times New Roman"/>
          <w:sz w:val="18"/>
          <w:szCs w:val="18"/>
        </w:rPr>
        <w:t xml:space="preserve"> evaluation model based on weighted product in order to optimize digital library services in computer college in Bali,” </w:t>
      </w:r>
      <w:r w:rsidRPr="003330F8">
        <w:rPr>
          <w:rFonts w:ascii="Times New Roman" w:hAnsi="Times New Roman"/>
          <w:i/>
          <w:sz w:val="18"/>
          <w:szCs w:val="18"/>
        </w:rPr>
        <w:t>IOP Conference Series: Materials Science and Engineering</w:t>
      </w:r>
      <w:r w:rsidRPr="003330F8">
        <w:rPr>
          <w:rFonts w:ascii="Times New Roman" w:hAnsi="Times New Roman"/>
          <w:sz w:val="18"/>
          <w:szCs w:val="18"/>
        </w:rPr>
        <w:t xml:space="preserve">, vol. </w:t>
      </w:r>
      <w:r w:rsidRPr="003330F8">
        <w:rPr>
          <w:rFonts w:ascii="Times New Roman" w:hAnsi="Times New Roman"/>
          <w:bCs/>
          <w:sz w:val="18"/>
          <w:szCs w:val="18"/>
        </w:rPr>
        <w:t>296, pp. 13</w:t>
      </w:r>
      <w:r w:rsidR="00DC2365" w:rsidRPr="003330F8">
        <w:rPr>
          <w:rFonts w:ascii="Times New Roman" w:hAnsi="Times New Roman"/>
          <w:noProof/>
          <w:sz w:val="18"/>
          <w:szCs w:val="18"/>
        </w:rPr>
        <w:t>–</w:t>
      </w:r>
      <w:r w:rsidRPr="003330F8">
        <w:rPr>
          <w:rFonts w:ascii="Times New Roman" w:hAnsi="Times New Roman"/>
          <w:bCs/>
          <w:sz w:val="18"/>
          <w:szCs w:val="18"/>
        </w:rPr>
        <w:t>18, 2018.</w:t>
      </w:r>
    </w:p>
    <w:p w:rsidR="00D8757E" w:rsidRPr="003330F8" w:rsidRDefault="00D8757E" w:rsidP="00AD3237">
      <w:pPr>
        <w:pStyle w:val="ListParagraph"/>
        <w:numPr>
          <w:ilvl w:val="0"/>
          <w:numId w:val="17"/>
        </w:numPr>
        <w:ind w:left="426" w:hanging="426"/>
        <w:jc w:val="both"/>
        <w:rPr>
          <w:rFonts w:ascii="Times New Roman" w:hAnsi="Times New Roman"/>
          <w:noProof/>
          <w:sz w:val="18"/>
          <w:szCs w:val="18"/>
        </w:rPr>
      </w:pPr>
      <w:r w:rsidRPr="003330F8">
        <w:rPr>
          <w:rFonts w:ascii="Times New Roman" w:hAnsi="Times New Roman"/>
          <w:sz w:val="18"/>
          <w:szCs w:val="18"/>
        </w:rPr>
        <w:t>D. G. H. Divayana, A. Adiarta and I. B. G. S. Abadi, “</w:t>
      </w:r>
      <w:r w:rsidR="00AD3237" w:rsidRPr="003330F8">
        <w:rPr>
          <w:rFonts w:ascii="Times New Roman" w:hAnsi="Times New Roman"/>
          <w:sz w:val="18"/>
          <w:szCs w:val="18"/>
        </w:rPr>
        <w:t xml:space="preserve">Uji coba rancangan model CSE-UCLA yang dimodifikasi dengan metode weighted product dan validasi instrumen evaluasi layanan perpustakaan digital pada perguruan tinggi komputer di Bali,” </w:t>
      </w:r>
      <w:r w:rsidR="00AD3237" w:rsidRPr="003330F8">
        <w:rPr>
          <w:rFonts w:ascii="Times New Roman" w:hAnsi="Times New Roman"/>
          <w:i/>
          <w:sz w:val="18"/>
          <w:szCs w:val="18"/>
        </w:rPr>
        <w:t>Prosiding Seminar Nasional Pendidikan Teknik Informatika</w:t>
      </w:r>
      <w:r w:rsidR="00AD3237" w:rsidRPr="003330F8">
        <w:rPr>
          <w:rFonts w:ascii="Times New Roman" w:hAnsi="Times New Roman"/>
          <w:sz w:val="18"/>
          <w:szCs w:val="18"/>
        </w:rPr>
        <w:t xml:space="preserve">, </w:t>
      </w:r>
      <w:r w:rsidRPr="003330F8">
        <w:rPr>
          <w:rFonts w:ascii="Times New Roman" w:hAnsi="Times New Roman"/>
          <w:sz w:val="18"/>
          <w:szCs w:val="18"/>
        </w:rPr>
        <w:t xml:space="preserve">vol. </w:t>
      </w:r>
      <w:r w:rsidR="00AD3237" w:rsidRPr="003330F8">
        <w:rPr>
          <w:rFonts w:ascii="Times New Roman" w:hAnsi="Times New Roman"/>
          <w:sz w:val="18"/>
          <w:szCs w:val="18"/>
        </w:rPr>
        <w:t>8</w:t>
      </w:r>
      <w:r w:rsidRPr="003330F8">
        <w:rPr>
          <w:rFonts w:ascii="Times New Roman" w:hAnsi="Times New Roman"/>
          <w:sz w:val="18"/>
          <w:szCs w:val="18"/>
        </w:rPr>
        <w:t xml:space="preserve">, </w:t>
      </w:r>
      <w:r w:rsidR="00AD3237" w:rsidRPr="003330F8">
        <w:rPr>
          <w:rFonts w:ascii="Times New Roman" w:hAnsi="Times New Roman"/>
          <w:sz w:val="18"/>
          <w:szCs w:val="18"/>
        </w:rPr>
        <w:t xml:space="preserve">pp. </w:t>
      </w:r>
      <w:r w:rsidRPr="003330F8">
        <w:rPr>
          <w:rFonts w:ascii="Times New Roman" w:hAnsi="Times New Roman"/>
          <w:bCs/>
          <w:sz w:val="18"/>
          <w:szCs w:val="18"/>
        </w:rPr>
        <w:t>28</w:t>
      </w:r>
      <w:r w:rsidR="00DC2365" w:rsidRPr="003330F8">
        <w:rPr>
          <w:rFonts w:ascii="Times New Roman" w:hAnsi="Times New Roman"/>
          <w:noProof/>
          <w:sz w:val="18"/>
          <w:szCs w:val="18"/>
        </w:rPr>
        <w:t>–</w:t>
      </w:r>
      <w:r w:rsidRPr="003330F8">
        <w:rPr>
          <w:rFonts w:ascii="Times New Roman" w:hAnsi="Times New Roman"/>
          <w:bCs/>
          <w:sz w:val="18"/>
          <w:szCs w:val="18"/>
        </w:rPr>
        <w:t>3</w:t>
      </w:r>
      <w:r w:rsidR="00AD3237" w:rsidRPr="003330F8">
        <w:rPr>
          <w:rFonts w:ascii="Times New Roman" w:hAnsi="Times New Roman"/>
          <w:bCs/>
          <w:sz w:val="18"/>
          <w:szCs w:val="18"/>
        </w:rPr>
        <w:t>4</w:t>
      </w:r>
      <w:r w:rsidRPr="003330F8">
        <w:rPr>
          <w:rFonts w:ascii="Times New Roman" w:hAnsi="Times New Roman"/>
          <w:bCs/>
          <w:sz w:val="18"/>
          <w:szCs w:val="18"/>
        </w:rPr>
        <w:t>, 2017.</w:t>
      </w:r>
    </w:p>
    <w:p w:rsidR="00334DA1" w:rsidRPr="003330F8" w:rsidRDefault="00AD3237" w:rsidP="00334DA1">
      <w:pPr>
        <w:pStyle w:val="ListParagraph"/>
        <w:numPr>
          <w:ilvl w:val="0"/>
          <w:numId w:val="17"/>
        </w:numPr>
        <w:ind w:left="426" w:hanging="426"/>
        <w:jc w:val="both"/>
        <w:rPr>
          <w:rFonts w:ascii="Times New Roman" w:hAnsi="Times New Roman"/>
          <w:noProof/>
          <w:sz w:val="18"/>
          <w:szCs w:val="18"/>
        </w:rPr>
      </w:pPr>
      <w:r w:rsidRPr="003330F8">
        <w:rPr>
          <w:rFonts w:ascii="Times New Roman" w:hAnsi="Times New Roman"/>
          <w:sz w:val="18"/>
          <w:szCs w:val="18"/>
        </w:rPr>
        <w:lastRenderedPageBreak/>
        <w:t xml:space="preserve">D. G. H. Divayana, A. Adiarta and I. B. G. S. Abadi, “Development of CSE-UCLA evaluation model modified by using weighted product in order to optimize digital library services in higher education of computer in Bali,” </w:t>
      </w:r>
      <w:r w:rsidRPr="003330F8">
        <w:rPr>
          <w:rFonts w:ascii="Times New Roman" w:hAnsi="Times New Roman"/>
          <w:i/>
          <w:sz w:val="18"/>
          <w:szCs w:val="18"/>
        </w:rPr>
        <w:t>Jurnal Pendidikan Vokasi</w:t>
      </w:r>
      <w:r w:rsidRPr="003330F8">
        <w:rPr>
          <w:rFonts w:ascii="Times New Roman" w:hAnsi="Times New Roman"/>
          <w:sz w:val="18"/>
          <w:szCs w:val="18"/>
        </w:rPr>
        <w:t xml:space="preserve">, vol. 7, no. 3, </w:t>
      </w:r>
      <w:r w:rsidRPr="003330F8">
        <w:rPr>
          <w:rFonts w:ascii="Times New Roman" w:hAnsi="Times New Roman"/>
          <w:bCs/>
          <w:sz w:val="18"/>
          <w:szCs w:val="18"/>
        </w:rPr>
        <w:t>288</w:t>
      </w:r>
      <w:r w:rsidR="00DC2365" w:rsidRPr="003330F8">
        <w:rPr>
          <w:rFonts w:ascii="Times New Roman" w:hAnsi="Times New Roman"/>
          <w:noProof/>
          <w:sz w:val="18"/>
          <w:szCs w:val="18"/>
        </w:rPr>
        <w:t>–</w:t>
      </w:r>
      <w:r w:rsidRPr="003330F8">
        <w:rPr>
          <w:rFonts w:ascii="Times New Roman" w:hAnsi="Times New Roman"/>
          <w:bCs/>
          <w:sz w:val="18"/>
          <w:szCs w:val="18"/>
        </w:rPr>
        <w:t>303, 2017.</w:t>
      </w:r>
    </w:p>
    <w:p w:rsidR="00BD439B" w:rsidRPr="003330F8" w:rsidRDefault="00334DA1" w:rsidP="00BD439B">
      <w:pPr>
        <w:pStyle w:val="ListParagraph"/>
        <w:numPr>
          <w:ilvl w:val="0"/>
          <w:numId w:val="17"/>
        </w:numPr>
        <w:ind w:left="426" w:hanging="426"/>
        <w:jc w:val="both"/>
        <w:rPr>
          <w:rFonts w:ascii="Times New Roman" w:hAnsi="Times New Roman"/>
          <w:noProof/>
          <w:sz w:val="18"/>
          <w:szCs w:val="18"/>
        </w:rPr>
      </w:pPr>
      <w:r w:rsidRPr="003330F8">
        <w:rPr>
          <w:rFonts w:ascii="Times New Roman" w:hAnsi="Times New Roman"/>
          <w:bCs/>
          <w:sz w:val="18"/>
          <w:szCs w:val="18"/>
        </w:rPr>
        <w:t xml:space="preserve">I. B. P. </w:t>
      </w:r>
      <w:r w:rsidRPr="003330F8">
        <w:rPr>
          <w:rFonts w:ascii="Times New Roman" w:hAnsi="Times New Roman"/>
          <w:sz w:val="18"/>
          <w:szCs w:val="18"/>
        </w:rPr>
        <w:t xml:space="preserve">Arnyana, I. W. Sadia, I. K. Suma and Dewa Gede Hendra Divayana, “Determination of effectiveness of evaluation results on school culture and character of junior high school students using character assessment instruments with the local wisdom of Bali based on mobile phone,” </w:t>
      </w:r>
      <w:r w:rsidRPr="003330F8">
        <w:rPr>
          <w:rFonts w:ascii="Times New Roman" w:hAnsi="Times New Roman"/>
          <w:i/>
          <w:sz w:val="18"/>
          <w:szCs w:val="18"/>
        </w:rPr>
        <w:t>Journal of Theoretical and Applied Information Technology</w:t>
      </w:r>
      <w:r w:rsidRPr="003330F8">
        <w:rPr>
          <w:rFonts w:ascii="Times New Roman" w:hAnsi="Times New Roman"/>
          <w:sz w:val="18"/>
          <w:szCs w:val="18"/>
        </w:rPr>
        <w:t>, vol. 95, no. 20, 5348</w:t>
      </w:r>
      <w:r w:rsidR="00DC2365" w:rsidRPr="003330F8">
        <w:rPr>
          <w:rFonts w:ascii="Times New Roman" w:hAnsi="Times New Roman"/>
          <w:noProof/>
          <w:sz w:val="18"/>
          <w:szCs w:val="18"/>
        </w:rPr>
        <w:t>–</w:t>
      </w:r>
      <w:r w:rsidRPr="003330F8">
        <w:rPr>
          <w:rFonts w:ascii="Times New Roman" w:hAnsi="Times New Roman"/>
          <w:sz w:val="18"/>
          <w:szCs w:val="18"/>
        </w:rPr>
        <w:t>5359, 2017.</w:t>
      </w:r>
    </w:p>
    <w:p w:rsidR="00BF5042" w:rsidRPr="003330F8" w:rsidRDefault="00BD439B" w:rsidP="00BF5042">
      <w:pPr>
        <w:pStyle w:val="ListParagraph"/>
        <w:numPr>
          <w:ilvl w:val="0"/>
          <w:numId w:val="17"/>
        </w:numPr>
        <w:ind w:left="426" w:hanging="426"/>
        <w:jc w:val="both"/>
        <w:rPr>
          <w:rFonts w:ascii="Times New Roman" w:hAnsi="Times New Roman"/>
          <w:noProof/>
          <w:sz w:val="18"/>
          <w:szCs w:val="18"/>
        </w:rPr>
      </w:pPr>
      <w:r w:rsidRPr="003330F8">
        <w:rPr>
          <w:rFonts w:ascii="Times New Roman" w:hAnsi="Times New Roman"/>
          <w:sz w:val="18"/>
          <w:szCs w:val="18"/>
        </w:rPr>
        <w:t>I. N. Jampel, I. W. Lasmawan, I. M. Ardana, I. P. W. Ariawan, I. M. Sugia</w:t>
      </w:r>
      <w:r w:rsidR="00DC2365" w:rsidRPr="003330F8">
        <w:rPr>
          <w:rFonts w:ascii="Times New Roman" w:hAnsi="Times New Roman"/>
          <w:sz w:val="18"/>
          <w:szCs w:val="18"/>
        </w:rPr>
        <w:t>rta and</w:t>
      </w:r>
      <w:r w:rsidRPr="003330F8">
        <w:rPr>
          <w:rFonts w:ascii="Times New Roman" w:hAnsi="Times New Roman"/>
          <w:sz w:val="18"/>
          <w:szCs w:val="18"/>
        </w:rPr>
        <w:t xml:space="preserve"> D</w:t>
      </w:r>
      <w:r w:rsidR="00DC2365" w:rsidRPr="003330F8">
        <w:rPr>
          <w:rFonts w:ascii="Times New Roman" w:hAnsi="Times New Roman"/>
          <w:sz w:val="18"/>
          <w:szCs w:val="18"/>
        </w:rPr>
        <w:t>.G.H. Divayana, “</w:t>
      </w:r>
      <w:r w:rsidRPr="003330F8">
        <w:rPr>
          <w:rFonts w:ascii="Times New Roman" w:eastAsia="MS Mincho" w:hAnsi="Times New Roman"/>
          <w:sz w:val="18"/>
          <w:szCs w:val="18"/>
        </w:rPr>
        <w:t xml:space="preserve">Evaluation of </w:t>
      </w:r>
      <w:r w:rsidR="00DC2365" w:rsidRPr="003330F8">
        <w:rPr>
          <w:rFonts w:ascii="Times New Roman" w:eastAsia="MS Mincho" w:hAnsi="Times New Roman"/>
          <w:sz w:val="18"/>
          <w:szCs w:val="18"/>
        </w:rPr>
        <w:t xml:space="preserve">learning programs and computer certification at course institute in bali using </w:t>
      </w:r>
      <w:r w:rsidR="00D85C0F" w:rsidRPr="003330F8">
        <w:rPr>
          <w:rFonts w:ascii="Times New Roman" w:eastAsia="MS Mincho" w:hAnsi="Times New Roman"/>
          <w:sz w:val="18"/>
          <w:szCs w:val="18"/>
        </w:rPr>
        <w:t xml:space="preserve">CSE-UCLA </w:t>
      </w:r>
      <w:r w:rsidR="00DC2365" w:rsidRPr="003330F8">
        <w:rPr>
          <w:rFonts w:ascii="Times New Roman" w:eastAsia="MS Mincho" w:hAnsi="Times New Roman"/>
          <w:sz w:val="18"/>
          <w:szCs w:val="18"/>
        </w:rPr>
        <w:t>based on saw simulation model,”</w:t>
      </w:r>
      <w:r w:rsidRPr="003330F8">
        <w:rPr>
          <w:rFonts w:ascii="Times New Roman" w:eastAsia="MS Mincho" w:hAnsi="Times New Roman"/>
          <w:sz w:val="18"/>
          <w:szCs w:val="18"/>
        </w:rPr>
        <w:t xml:space="preserve"> </w:t>
      </w:r>
      <w:r w:rsidRPr="003330F8">
        <w:rPr>
          <w:rFonts w:ascii="Times New Roman" w:hAnsi="Times New Roman"/>
          <w:i/>
          <w:sz w:val="18"/>
          <w:szCs w:val="18"/>
        </w:rPr>
        <w:t>Journal of Theoretical and Applied Information Technology</w:t>
      </w:r>
      <w:r w:rsidRPr="003330F8">
        <w:rPr>
          <w:rFonts w:ascii="Times New Roman" w:hAnsi="Times New Roman"/>
          <w:sz w:val="18"/>
          <w:szCs w:val="18"/>
        </w:rPr>
        <w:t xml:space="preserve">, </w:t>
      </w:r>
      <w:r w:rsidR="00DC2365" w:rsidRPr="003330F8">
        <w:rPr>
          <w:rFonts w:ascii="Times New Roman" w:hAnsi="Times New Roman"/>
          <w:sz w:val="18"/>
          <w:szCs w:val="18"/>
        </w:rPr>
        <w:t xml:space="preserve">vol. 95, no. </w:t>
      </w:r>
      <w:r w:rsidRPr="003330F8">
        <w:rPr>
          <w:rFonts w:ascii="Times New Roman" w:hAnsi="Times New Roman"/>
          <w:sz w:val="18"/>
          <w:szCs w:val="18"/>
        </w:rPr>
        <w:t>24, 6934</w:t>
      </w:r>
      <w:r w:rsidR="00DC2365" w:rsidRPr="003330F8">
        <w:rPr>
          <w:rFonts w:ascii="Times New Roman" w:hAnsi="Times New Roman"/>
          <w:noProof/>
          <w:sz w:val="18"/>
          <w:szCs w:val="18"/>
        </w:rPr>
        <w:t>–</w:t>
      </w:r>
      <w:r w:rsidRPr="003330F8">
        <w:rPr>
          <w:rFonts w:ascii="Times New Roman" w:hAnsi="Times New Roman"/>
          <w:sz w:val="18"/>
          <w:szCs w:val="18"/>
        </w:rPr>
        <w:t>6949</w:t>
      </w:r>
      <w:r w:rsidR="00DC2365" w:rsidRPr="003330F8">
        <w:rPr>
          <w:rFonts w:ascii="Times New Roman" w:hAnsi="Times New Roman"/>
          <w:sz w:val="18"/>
          <w:szCs w:val="18"/>
        </w:rPr>
        <w:t>, 2017.</w:t>
      </w:r>
    </w:p>
    <w:p w:rsidR="002D7693" w:rsidRPr="003330F8" w:rsidRDefault="00BF5042" w:rsidP="002D7693">
      <w:pPr>
        <w:pStyle w:val="ListParagraph"/>
        <w:numPr>
          <w:ilvl w:val="0"/>
          <w:numId w:val="17"/>
        </w:numPr>
        <w:ind w:left="426" w:hanging="426"/>
        <w:jc w:val="both"/>
        <w:rPr>
          <w:rFonts w:ascii="Times New Roman" w:hAnsi="Times New Roman"/>
          <w:noProof/>
          <w:sz w:val="18"/>
          <w:szCs w:val="18"/>
        </w:rPr>
      </w:pPr>
      <w:r w:rsidRPr="003330F8">
        <w:rPr>
          <w:rFonts w:ascii="Times New Roman" w:hAnsi="Times New Roman"/>
          <w:sz w:val="18"/>
          <w:szCs w:val="18"/>
        </w:rPr>
        <w:t xml:space="preserve">I. N. Suandi, I. B. Putrayasa and D. G. H. Divayana, “Compiling </w:t>
      </w:r>
      <w:r w:rsidR="002D7693" w:rsidRPr="003330F8">
        <w:rPr>
          <w:rFonts w:ascii="Times New Roman" w:hAnsi="Times New Roman"/>
          <w:sz w:val="18"/>
          <w:szCs w:val="18"/>
        </w:rPr>
        <w:t>a dictionary of loan words in balinese: the evaluation result of effectiveness testing in the field aided by mobile technology</w:t>
      </w:r>
      <w:r w:rsidRPr="003330F8">
        <w:rPr>
          <w:rFonts w:ascii="Times New Roman" w:hAnsi="Times New Roman"/>
          <w:sz w:val="18"/>
          <w:szCs w:val="18"/>
        </w:rPr>
        <w:t xml:space="preserve">,” </w:t>
      </w:r>
      <w:r w:rsidRPr="003330F8">
        <w:rPr>
          <w:rFonts w:ascii="Times New Roman" w:hAnsi="Times New Roman"/>
          <w:i/>
          <w:sz w:val="18"/>
          <w:szCs w:val="18"/>
        </w:rPr>
        <w:t>Journal of Theoretical and Applied Information Technology</w:t>
      </w:r>
      <w:r w:rsidRPr="003330F8">
        <w:rPr>
          <w:rFonts w:ascii="Times New Roman" w:hAnsi="Times New Roman"/>
          <w:sz w:val="18"/>
          <w:szCs w:val="18"/>
        </w:rPr>
        <w:t>, vol. 95, no. 14, 3186</w:t>
      </w:r>
      <w:r w:rsidRPr="003330F8">
        <w:rPr>
          <w:rFonts w:ascii="Times New Roman" w:hAnsi="Times New Roman"/>
          <w:noProof/>
          <w:sz w:val="18"/>
          <w:szCs w:val="18"/>
        </w:rPr>
        <w:t>–</w:t>
      </w:r>
      <w:r w:rsidRPr="003330F8">
        <w:rPr>
          <w:rFonts w:ascii="Times New Roman" w:hAnsi="Times New Roman"/>
          <w:sz w:val="18"/>
          <w:szCs w:val="18"/>
        </w:rPr>
        <w:t>3195, 2017.</w:t>
      </w:r>
    </w:p>
    <w:p w:rsidR="003D6AE6" w:rsidRPr="003330F8" w:rsidRDefault="002D7693" w:rsidP="003D6AE6">
      <w:pPr>
        <w:pStyle w:val="ListParagraph"/>
        <w:numPr>
          <w:ilvl w:val="0"/>
          <w:numId w:val="17"/>
        </w:numPr>
        <w:ind w:left="426" w:hanging="426"/>
        <w:jc w:val="both"/>
        <w:rPr>
          <w:rFonts w:ascii="Times New Roman" w:hAnsi="Times New Roman"/>
          <w:noProof/>
          <w:sz w:val="18"/>
          <w:szCs w:val="18"/>
        </w:rPr>
      </w:pPr>
      <w:r w:rsidRPr="003330F8">
        <w:rPr>
          <w:rFonts w:ascii="Times New Roman" w:hAnsi="Times New Roman"/>
          <w:sz w:val="18"/>
          <w:szCs w:val="18"/>
        </w:rPr>
        <w:t xml:space="preserve">D. G. H. Divayana and D. B. Sanjaya, “Mobile phone-based CIPP evaluation model in evaluating the use of blended learning at school in Bali,” </w:t>
      </w:r>
      <w:r w:rsidRPr="003330F8">
        <w:rPr>
          <w:rFonts w:ascii="Times New Roman" w:hAnsi="Times New Roman"/>
          <w:i/>
          <w:sz w:val="18"/>
          <w:szCs w:val="18"/>
        </w:rPr>
        <w:t>International Journal of Interactive Mobile Technologies</w:t>
      </w:r>
      <w:r w:rsidRPr="003330F8">
        <w:rPr>
          <w:rFonts w:ascii="Times New Roman" w:hAnsi="Times New Roman"/>
          <w:sz w:val="18"/>
          <w:szCs w:val="18"/>
        </w:rPr>
        <w:t>, vol. 11, no. 4, 149</w:t>
      </w:r>
      <w:r w:rsidRPr="003330F8">
        <w:rPr>
          <w:rFonts w:ascii="Times New Roman" w:hAnsi="Times New Roman"/>
          <w:noProof/>
          <w:sz w:val="18"/>
          <w:szCs w:val="18"/>
        </w:rPr>
        <w:t>–</w:t>
      </w:r>
      <w:r w:rsidRPr="003330F8">
        <w:rPr>
          <w:rFonts w:ascii="Times New Roman" w:hAnsi="Times New Roman"/>
          <w:sz w:val="18"/>
          <w:szCs w:val="18"/>
        </w:rPr>
        <w:t>159, 2017.</w:t>
      </w:r>
    </w:p>
    <w:p w:rsidR="003D6AE6" w:rsidRPr="003330F8" w:rsidRDefault="003D6AE6" w:rsidP="003D6AE6">
      <w:pPr>
        <w:pStyle w:val="ListParagraph"/>
        <w:numPr>
          <w:ilvl w:val="0"/>
          <w:numId w:val="17"/>
        </w:numPr>
        <w:ind w:left="426" w:hanging="426"/>
        <w:jc w:val="both"/>
        <w:rPr>
          <w:rFonts w:ascii="Times New Roman" w:hAnsi="Times New Roman"/>
          <w:noProof/>
          <w:sz w:val="18"/>
          <w:szCs w:val="18"/>
        </w:rPr>
      </w:pPr>
      <w:r w:rsidRPr="003330F8">
        <w:rPr>
          <w:rFonts w:ascii="Times New Roman" w:hAnsi="Times New Roman"/>
          <w:sz w:val="18"/>
          <w:szCs w:val="18"/>
        </w:rPr>
        <w:t>D. G. H. Divayana</w:t>
      </w:r>
      <w:r w:rsidR="002D7693" w:rsidRPr="003330F8">
        <w:rPr>
          <w:rFonts w:ascii="Times New Roman" w:hAnsi="Times New Roman"/>
          <w:sz w:val="18"/>
          <w:szCs w:val="18"/>
        </w:rPr>
        <w:t>, A</w:t>
      </w:r>
      <w:r w:rsidRPr="003330F8">
        <w:rPr>
          <w:rFonts w:ascii="Times New Roman" w:hAnsi="Times New Roman"/>
          <w:sz w:val="18"/>
          <w:szCs w:val="18"/>
        </w:rPr>
        <w:t xml:space="preserve">. A. </w:t>
      </w:r>
      <w:r w:rsidR="002D7693" w:rsidRPr="003330F8">
        <w:rPr>
          <w:rFonts w:ascii="Times New Roman" w:hAnsi="Times New Roman"/>
          <w:sz w:val="18"/>
          <w:szCs w:val="18"/>
        </w:rPr>
        <w:t>I</w:t>
      </w:r>
      <w:r w:rsidRPr="003330F8">
        <w:rPr>
          <w:rFonts w:ascii="Times New Roman" w:hAnsi="Times New Roman"/>
          <w:sz w:val="18"/>
          <w:szCs w:val="18"/>
        </w:rPr>
        <w:t xml:space="preserve">. </w:t>
      </w:r>
      <w:r w:rsidR="002D7693" w:rsidRPr="003330F8">
        <w:rPr>
          <w:rFonts w:ascii="Times New Roman" w:hAnsi="Times New Roman"/>
          <w:sz w:val="18"/>
          <w:szCs w:val="18"/>
        </w:rPr>
        <w:t>N</w:t>
      </w:r>
      <w:r w:rsidRPr="003330F8">
        <w:rPr>
          <w:rFonts w:ascii="Times New Roman" w:hAnsi="Times New Roman"/>
          <w:sz w:val="18"/>
          <w:szCs w:val="18"/>
        </w:rPr>
        <w:t xml:space="preserve">. </w:t>
      </w:r>
      <w:r w:rsidR="002D7693" w:rsidRPr="003330F8">
        <w:rPr>
          <w:rFonts w:ascii="Times New Roman" w:hAnsi="Times New Roman"/>
          <w:sz w:val="18"/>
          <w:szCs w:val="18"/>
        </w:rPr>
        <w:t>Marhaeni, N</w:t>
      </w:r>
      <w:r w:rsidRPr="003330F8">
        <w:rPr>
          <w:rFonts w:ascii="Times New Roman" w:hAnsi="Times New Roman"/>
          <w:sz w:val="18"/>
          <w:szCs w:val="18"/>
        </w:rPr>
        <w:t xml:space="preserve">. </w:t>
      </w:r>
      <w:r w:rsidR="002D7693" w:rsidRPr="003330F8">
        <w:rPr>
          <w:rFonts w:ascii="Times New Roman" w:hAnsi="Times New Roman"/>
          <w:sz w:val="18"/>
          <w:szCs w:val="18"/>
        </w:rPr>
        <w:t>Dantes, I</w:t>
      </w:r>
      <w:r w:rsidRPr="003330F8">
        <w:rPr>
          <w:rFonts w:ascii="Times New Roman" w:hAnsi="Times New Roman"/>
          <w:sz w:val="18"/>
          <w:szCs w:val="18"/>
        </w:rPr>
        <w:t xml:space="preserve">. B. P. Arnyana and </w:t>
      </w:r>
      <w:r w:rsidR="002D7693" w:rsidRPr="003330F8">
        <w:rPr>
          <w:rFonts w:ascii="Times New Roman" w:hAnsi="Times New Roman"/>
          <w:sz w:val="18"/>
          <w:szCs w:val="18"/>
        </w:rPr>
        <w:t>W</w:t>
      </w:r>
      <w:r w:rsidRPr="003330F8">
        <w:rPr>
          <w:rFonts w:ascii="Times New Roman" w:hAnsi="Times New Roman"/>
          <w:sz w:val="18"/>
          <w:szCs w:val="18"/>
        </w:rPr>
        <w:t>. Rahayu, “</w:t>
      </w:r>
      <w:r w:rsidR="002D7693" w:rsidRPr="003330F8">
        <w:rPr>
          <w:rFonts w:ascii="Times New Roman" w:hAnsi="Times New Roman"/>
          <w:sz w:val="18"/>
          <w:szCs w:val="18"/>
        </w:rPr>
        <w:t>Evaluation of Blended Learning Process of Expert System Course Program by Using CSE-UCLA Model Based on Mobile Technology</w:t>
      </w:r>
      <w:r w:rsidRPr="003330F8">
        <w:rPr>
          <w:rFonts w:ascii="Times New Roman" w:hAnsi="Times New Roman"/>
          <w:sz w:val="18"/>
          <w:szCs w:val="18"/>
        </w:rPr>
        <w:t>,”</w:t>
      </w:r>
      <w:r w:rsidR="002D7693" w:rsidRPr="003330F8">
        <w:rPr>
          <w:rFonts w:ascii="Times New Roman" w:hAnsi="Times New Roman"/>
          <w:sz w:val="18"/>
          <w:szCs w:val="18"/>
        </w:rPr>
        <w:t xml:space="preserve"> </w:t>
      </w:r>
      <w:r w:rsidR="002D7693" w:rsidRPr="003330F8">
        <w:rPr>
          <w:rFonts w:ascii="Times New Roman" w:hAnsi="Times New Roman"/>
          <w:i/>
          <w:sz w:val="18"/>
          <w:szCs w:val="18"/>
        </w:rPr>
        <w:t>Journal of Theoretical and Applied Information Technology</w:t>
      </w:r>
      <w:r w:rsidR="002D7693" w:rsidRPr="003330F8">
        <w:rPr>
          <w:rFonts w:ascii="Times New Roman" w:hAnsi="Times New Roman"/>
          <w:sz w:val="18"/>
          <w:szCs w:val="18"/>
        </w:rPr>
        <w:t xml:space="preserve">, </w:t>
      </w:r>
      <w:r w:rsidRPr="003330F8">
        <w:rPr>
          <w:rFonts w:ascii="Times New Roman" w:hAnsi="Times New Roman"/>
          <w:sz w:val="18"/>
          <w:szCs w:val="18"/>
        </w:rPr>
        <w:t>vol. 95, no.</w:t>
      </w:r>
      <w:r w:rsidR="002D7693" w:rsidRPr="003330F8">
        <w:rPr>
          <w:rFonts w:ascii="Times New Roman" w:hAnsi="Times New Roman"/>
          <w:sz w:val="18"/>
          <w:szCs w:val="18"/>
        </w:rPr>
        <w:t xml:space="preserve"> 13, 3075</w:t>
      </w:r>
      <w:r w:rsidRPr="003330F8">
        <w:rPr>
          <w:rFonts w:ascii="Times New Roman" w:hAnsi="Times New Roman"/>
          <w:noProof/>
          <w:sz w:val="18"/>
          <w:szCs w:val="18"/>
        </w:rPr>
        <w:t>–</w:t>
      </w:r>
      <w:r w:rsidR="002D7693" w:rsidRPr="003330F8">
        <w:rPr>
          <w:rFonts w:ascii="Times New Roman" w:hAnsi="Times New Roman"/>
          <w:sz w:val="18"/>
          <w:szCs w:val="18"/>
        </w:rPr>
        <w:t>3086</w:t>
      </w:r>
      <w:r w:rsidRPr="003330F8">
        <w:rPr>
          <w:rFonts w:ascii="Times New Roman" w:hAnsi="Times New Roman"/>
          <w:sz w:val="18"/>
          <w:szCs w:val="18"/>
        </w:rPr>
        <w:t>, 2017.</w:t>
      </w:r>
    </w:p>
    <w:p w:rsidR="003D6AE6" w:rsidRPr="003330F8" w:rsidRDefault="002D7693" w:rsidP="003D6AE6">
      <w:pPr>
        <w:pStyle w:val="ListParagraph"/>
        <w:numPr>
          <w:ilvl w:val="0"/>
          <w:numId w:val="17"/>
        </w:numPr>
        <w:ind w:left="426" w:hanging="426"/>
        <w:jc w:val="both"/>
        <w:rPr>
          <w:rFonts w:ascii="Times New Roman" w:hAnsi="Times New Roman"/>
          <w:noProof/>
          <w:sz w:val="18"/>
          <w:szCs w:val="18"/>
        </w:rPr>
      </w:pPr>
      <w:r w:rsidRPr="003330F8">
        <w:rPr>
          <w:rFonts w:ascii="Times New Roman" w:hAnsi="Times New Roman"/>
          <w:sz w:val="18"/>
          <w:szCs w:val="18"/>
        </w:rPr>
        <w:t>D</w:t>
      </w:r>
      <w:r w:rsidR="002D5D49" w:rsidRPr="003330F8">
        <w:rPr>
          <w:rFonts w:ascii="Times New Roman" w:hAnsi="Times New Roman"/>
          <w:sz w:val="18"/>
          <w:szCs w:val="18"/>
        </w:rPr>
        <w:t xml:space="preserve">. G. H. </w:t>
      </w:r>
      <w:r w:rsidRPr="003330F8">
        <w:rPr>
          <w:rFonts w:ascii="Times New Roman" w:hAnsi="Times New Roman"/>
          <w:sz w:val="18"/>
          <w:szCs w:val="18"/>
        </w:rPr>
        <w:t>Divayana, B</w:t>
      </w:r>
      <w:r w:rsidR="002D5D49" w:rsidRPr="003330F8">
        <w:rPr>
          <w:rFonts w:ascii="Times New Roman" w:hAnsi="Times New Roman"/>
          <w:sz w:val="18"/>
          <w:szCs w:val="18"/>
        </w:rPr>
        <w:t xml:space="preserve">. I. </w:t>
      </w:r>
      <w:r w:rsidRPr="003330F8">
        <w:rPr>
          <w:rFonts w:ascii="Times New Roman" w:hAnsi="Times New Roman"/>
          <w:sz w:val="18"/>
          <w:szCs w:val="18"/>
        </w:rPr>
        <w:t>Sappaile, I</w:t>
      </w:r>
      <w:r w:rsidR="002D5D49" w:rsidRPr="003330F8">
        <w:rPr>
          <w:rFonts w:ascii="Times New Roman" w:hAnsi="Times New Roman"/>
          <w:sz w:val="18"/>
          <w:szCs w:val="18"/>
        </w:rPr>
        <w:t>.</w:t>
      </w:r>
      <w:r w:rsidRPr="003330F8">
        <w:rPr>
          <w:rFonts w:ascii="Times New Roman" w:hAnsi="Times New Roman"/>
          <w:sz w:val="18"/>
          <w:szCs w:val="18"/>
        </w:rPr>
        <w:t xml:space="preserve"> G</w:t>
      </w:r>
      <w:r w:rsidR="002D5D49" w:rsidRPr="003330F8">
        <w:rPr>
          <w:rFonts w:ascii="Times New Roman" w:hAnsi="Times New Roman"/>
          <w:sz w:val="18"/>
          <w:szCs w:val="18"/>
        </w:rPr>
        <w:t xml:space="preserve">. N. Pujawan, I. K. </w:t>
      </w:r>
      <w:r w:rsidRPr="003330F8">
        <w:rPr>
          <w:rFonts w:ascii="Times New Roman" w:hAnsi="Times New Roman"/>
          <w:sz w:val="18"/>
          <w:szCs w:val="18"/>
        </w:rPr>
        <w:t>Dibia, L</w:t>
      </w:r>
      <w:r w:rsidR="002D5D49" w:rsidRPr="003330F8">
        <w:rPr>
          <w:rFonts w:ascii="Times New Roman" w:hAnsi="Times New Roman"/>
          <w:sz w:val="18"/>
          <w:szCs w:val="18"/>
        </w:rPr>
        <w:t xml:space="preserve">. </w:t>
      </w:r>
      <w:r w:rsidRPr="003330F8">
        <w:rPr>
          <w:rFonts w:ascii="Times New Roman" w:hAnsi="Times New Roman"/>
          <w:sz w:val="18"/>
          <w:szCs w:val="18"/>
        </w:rPr>
        <w:t>Artaningsih, I</w:t>
      </w:r>
      <w:r w:rsidR="002D5D49" w:rsidRPr="003330F8">
        <w:rPr>
          <w:rFonts w:ascii="Times New Roman" w:hAnsi="Times New Roman"/>
          <w:sz w:val="18"/>
          <w:szCs w:val="18"/>
        </w:rPr>
        <w:t xml:space="preserve">. M. </w:t>
      </w:r>
      <w:r w:rsidRPr="003330F8">
        <w:rPr>
          <w:rFonts w:ascii="Times New Roman" w:hAnsi="Times New Roman"/>
          <w:sz w:val="18"/>
          <w:szCs w:val="18"/>
        </w:rPr>
        <w:t>Sundayana</w:t>
      </w:r>
      <w:r w:rsidR="002D5D49" w:rsidRPr="003330F8">
        <w:rPr>
          <w:rFonts w:ascii="Times New Roman" w:hAnsi="Times New Roman"/>
          <w:sz w:val="18"/>
          <w:szCs w:val="18"/>
        </w:rPr>
        <w:t xml:space="preserve"> and</w:t>
      </w:r>
      <w:r w:rsidRPr="003330F8">
        <w:rPr>
          <w:rFonts w:ascii="Times New Roman" w:hAnsi="Times New Roman"/>
          <w:sz w:val="18"/>
          <w:szCs w:val="18"/>
        </w:rPr>
        <w:t xml:space="preserve"> G</w:t>
      </w:r>
      <w:r w:rsidR="002D5D49" w:rsidRPr="003330F8">
        <w:rPr>
          <w:rFonts w:ascii="Times New Roman" w:hAnsi="Times New Roman"/>
          <w:sz w:val="18"/>
          <w:szCs w:val="18"/>
        </w:rPr>
        <w:t>. A. D. Sugiharni, “</w:t>
      </w:r>
      <w:r w:rsidRPr="003330F8">
        <w:rPr>
          <w:rFonts w:ascii="Times New Roman" w:hAnsi="Times New Roman"/>
          <w:sz w:val="18"/>
          <w:szCs w:val="18"/>
        </w:rPr>
        <w:t xml:space="preserve">An </w:t>
      </w:r>
      <w:r w:rsidR="002D5D49" w:rsidRPr="003330F8">
        <w:rPr>
          <w:rFonts w:ascii="Times New Roman" w:hAnsi="Times New Roman"/>
          <w:sz w:val="18"/>
          <w:szCs w:val="18"/>
        </w:rPr>
        <w:t xml:space="preserve">evaluation of instructional process of expert system course program by using mobile technology-based CSE-UCLA model,” </w:t>
      </w:r>
      <w:r w:rsidRPr="003330F8">
        <w:rPr>
          <w:rFonts w:ascii="Times New Roman" w:hAnsi="Times New Roman"/>
          <w:i/>
          <w:sz w:val="18"/>
          <w:szCs w:val="18"/>
        </w:rPr>
        <w:t>International Journal of Interactive Mobile Technologies</w:t>
      </w:r>
      <w:r w:rsidR="003D6AE6" w:rsidRPr="003330F8">
        <w:rPr>
          <w:rFonts w:ascii="Times New Roman" w:hAnsi="Times New Roman"/>
          <w:sz w:val="18"/>
          <w:szCs w:val="18"/>
        </w:rPr>
        <w:t>, vol. 11, no.</w:t>
      </w:r>
      <w:r w:rsidRPr="003330F8">
        <w:rPr>
          <w:rFonts w:ascii="Times New Roman" w:hAnsi="Times New Roman"/>
          <w:sz w:val="18"/>
          <w:szCs w:val="18"/>
        </w:rPr>
        <w:t xml:space="preserve"> 6, 18</w:t>
      </w:r>
      <w:r w:rsidR="003D6AE6" w:rsidRPr="003330F8">
        <w:rPr>
          <w:rFonts w:ascii="Times New Roman" w:hAnsi="Times New Roman"/>
          <w:noProof/>
          <w:sz w:val="18"/>
          <w:szCs w:val="18"/>
        </w:rPr>
        <w:t>–</w:t>
      </w:r>
      <w:r w:rsidRPr="003330F8">
        <w:rPr>
          <w:rFonts w:ascii="Times New Roman" w:hAnsi="Times New Roman"/>
          <w:sz w:val="18"/>
          <w:szCs w:val="18"/>
        </w:rPr>
        <w:t>31</w:t>
      </w:r>
      <w:r w:rsidR="003D6AE6" w:rsidRPr="003330F8">
        <w:rPr>
          <w:rFonts w:ascii="Times New Roman" w:hAnsi="Times New Roman"/>
          <w:sz w:val="18"/>
          <w:szCs w:val="18"/>
        </w:rPr>
        <w:t>, 2017.</w:t>
      </w:r>
    </w:p>
    <w:p w:rsidR="003D6AE6" w:rsidRPr="003330F8" w:rsidRDefault="002D7693" w:rsidP="003D6AE6">
      <w:pPr>
        <w:pStyle w:val="ListParagraph"/>
        <w:numPr>
          <w:ilvl w:val="0"/>
          <w:numId w:val="17"/>
        </w:numPr>
        <w:ind w:left="426" w:hanging="426"/>
        <w:jc w:val="both"/>
        <w:rPr>
          <w:rFonts w:ascii="Times New Roman" w:hAnsi="Times New Roman"/>
          <w:noProof/>
          <w:sz w:val="18"/>
          <w:szCs w:val="18"/>
        </w:rPr>
      </w:pPr>
      <w:r w:rsidRPr="003330F8">
        <w:rPr>
          <w:rFonts w:ascii="Times New Roman" w:hAnsi="Times New Roman"/>
          <w:sz w:val="18"/>
          <w:szCs w:val="18"/>
        </w:rPr>
        <w:t>D</w:t>
      </w:r>
      <w:r w:rsidR="003D6AE6" w:rsidRPr="003330F8">
        <w:rPr>
          <w:rFonts w:ascii="Times New Roman" w:hAnsi="Times New Roman"/>
          <w:sz w:val="18"/>
          <w:szCs w:val="18"/>
        </w:rPr>
        <w:t xml:space="preserve">. G. H. </w:t>
      </w:r>
      <w:r w:rsidRPr="003330F8">
        <w:rPr>
          <w:rFonts w:ascii="Times New Roman" w:hAnsi="Times New Roman"/>
          <w:sz w:val="18"/>
          <w:szCs w:val="18"/>
        </w:rPr>
        <w:t>Divayana, D</w:t>
      </w:r>
      <w:r w:rsidR="003D6AE6" w:rsidRPr="003330F8">
        <w:rPr>
          <w:rFonts w:ascii="Times New Roman" w:hAnsi="Times New Roman"/>
          <w:sz w:val="18"/>
          <w:szCs w:val="18"/>
        </w:rPr>
        <w:t xml:space="preserve">. B. </w:t>
      </w:r>
      <w:r w:rsidRPr="003330F8">
        <w:rPr>
          <w:rFonts w:ascii="Times New Roman" w:hAnsi="Times New Roman"/>
          <w:sz w:val="18"/>
          <w:szCs w:val="18"/>
        </w:rPr>
        <w:t>Sanjaya, A</w:t>
      </w:r>
      <w:r w:rsidR="003D6AE6" w:rsidRPr="003330F8">
        <w:rPr>
          <w:rFonts w:ascii="Times New Roman" w:hAnsi="Times New Roman"/>
          <w:sz w:val="18"/>
          <w:szCs w:val="18"/>
        </w:rPr>
        <w:t xml:space="preserve">. A. I. N. </w:t>
      </w:r>
      <w:r w:rsidRPr="003330F8">
        <w:rPr>
          <w:rFonts w:ascii="Times New Roman" w:hAnsi="Times New Roman"/>
          <w:sz w:val="18"/>
          <w:szCs w:val="18"/>
        </w:rPr>
        <w:t>M</w:t>
      </w:r>
      <w:r w:rsidR="003D6AE6" w:rsidRPr="003330F8">
        <w:rPr>
          <w:rFonts w:ascii="Times New Roman" w:hAnsi="Times New Roman"/>
          <w:sz w:val="18"/>
          <w:szCs w:val="18"/>
        </w:rPr>
        <w:t>arhaeni and I. G. Sudirtha</w:t>
      </w:r>
      <w:r w:rsidR="002D5D49" w:rsidRPr="003330F8">
        <w:rPr>
          <w:rFonts w:ascii="Times New Roman" w:hAnsi="Times New Roman"/>
          <w:sz w:val="18"/>
          <w:szCs w:val="18"/>
        </w:rPr>
        <w:t>, “</w:t>
      </w:r>
      <w:r w:rsidRPr="003330F8">
        <w:rPr>
          <w:rFonts w:ascii="Times New Roman" w:hAnsi="Times New Roman"/>
          <w:sz w:val="18"/>
          <w:szCs w:val="18"/>
        </w:rPr>
        <w:t xml:space="preserve">CIPP </w:t>
      </w:r>
      <w:r w:rsidR="003D6AE6" w:rsidRPr="003330F8">
        <w:rPr>
          <w:rFonts w:ascii="Times New Roman" w:hAnsi="Times New Roman"/>
          <w:sz w:val="18"/>
          <w:szCs w:val="18"/>
        </w:rPr>
        <w:t>evaluation model based on mobile phone in evaluating the use of blended learning platforms at vocational schools in</w:t>
      </w:r>
      <w:r w:rsidR="002D5D49" w:rsidRPr="003330F8">
        <w:rPr>
          <w:rFonts w:ascii="Times New Roman" w:hAnsi="Times New Roman"/>
          <w:sz w:val="18"/>
          <w:szCs w:val="18"/>
        </w:rPr>
        <w:t xml:space="preserve"> Bali,”</w:t>
      </w:r>
      <w:r w:rsidRPr="003330F8">
        <w:rPr>
          <w:rFonts w:ascii="Times New Roman" w:hAnsi="Times New Roman"/>
          <w:sz w:val="18"/>
          <w:szCs w:val="18"/>
        </w:rPr>
        <w:t xml:space="preserve"> </w:t>
      </w:r>
      <w:r w:rsidRPr="003330F8">
        <w:rPr>
          <w:rFonts w:ascii="Times New Roman" w:hAnsi="Times New Roman"/>
          <w:i/>
          <w:sz w:val="18"/>
          <w:szCs w:val="18"/>
        </w:rPr>
        <w:t>Journal of Theoretical and Applied Information Technology</w:t>
      </w:r>
      <w:r w:rsidRPr="003330F8">
        <w:rPr>
          <w:rFonts w:ascii="Times New Roman" w:hAnsi="Times New Roman"/>
          <w:sz w:val="18"/>
          <w:szCs w:val="18"/>
        </w:rPr>
        <w:t xml:space="preserve">, </w:t>
      </w:r>
      <w:r w:rsidR="003D6AE6" w:rsidRPr="003330F8">
        <w:rPr>
          <w:rFonts w:ascii="Times New Roman" w:hAnsi="Times New Roman"/>
          <w:sz w:val="18"/>
          <w:szCs w:val="18"/>
        </w:rPr>
        <w:t xml:space="preserve">vol. </w:t>
      </w:r>
      <w:r w:rsidRPr="003330F8">
        <w:rPr>
          <w:rFonts w:ascii="Times New Roman" w:hAnsi="Times New Roman"/>
          <w:sz w:val="18"/>
          <w:szCs w:val="18"/>
        </w:rPr>
        <w:t>95</w:t>
      </w:r>
      <w:r w:rsidR="003D6AE6" w:rsidRPr="003330F8">
        <w:rPr>
          <w:rFonts w:ascii="Times New Roman" w:hAnsi="Times New Roman"/>
          <w:sz w:val="18"/>
          <w:szCs w:val="18"/>
        </w:rPr>
        <w:t>, no.</w:t>
      </w:r>
      <w:r w:rsidRPr="003330F8">
        <w:rPr>
          <w:rFonts w:ascii="Times New Roman" w:hAnsi="Times New Roman"/>
          <w:sz w:val="18"/>
          <w:szCs w:val="18"/>
        </w:rPr>
        <w:t xml:space="preserve"> 9, 1983</w:t>
      </w:r>
      <w:r w:rsidR="003D6AE6" w:rsidRPr="003330F8">
        <w:rPr>
          <w:rFonts w:ascii="Times New Roman" w:hAnsi="Times New Roman"/>
          <w:noProof/>
          <w:sz w:val="18"/>
          <w:szCs w:val="18"/>
        </w:rPr>
        <w:t>–</w:t>
      </w:r>
      <w:r w:rsidRPr="003330F8">
        <w:rPr>
          <w:rFonts w:ascii="Times New Roman" w:hAnsi="Times New Roman"/>
          <w:sz w:val="18"/>
          <w:szCs w:val="18"/>
        </w:rPr>
        <w:t>1995</w:t>
      </w:r>
      <w:r w:rsidR="003D6AE6" w:rsidRPr="003330F8">
        <w:rPr>
          <w:rFonts w:ascii="Times New Roman" w:hAnsi="Times New Roman"/>
          <w:sz w:val="18"/>
          <w:szCs w:val="18"/>
        </w:rPr>
        <w:t>, 2017.</w:t>
      </w:r>
    </w:p>
    <w:p w:rsidR="00B1774D" w:rsidRPr="003330F8" w:rsidRDefault="003D6AE6" w:rsidP="00B1774D">
      <w:pPr>
        <w:pStyle w:val="ListParagraph"/>
        <w:numPr>
          <w:ilvl w:val="0"/>
          <w:numId w:val="17"/>
        </w:numPr>
        <w:ind w:left="426" w:hanging="426"/>
        <w:jc w:val="both"/>
        <w:rPr>
          <w:rFonts w:ascii="Times New Roman" w:hAnsi="Times New Roman"/>
          <w:noProof/>
          <w:sz w:val="18"/>
          <w:szCs w:val="18"/>
        </w:rPr>
      </w:pPr>
      <w:r w:rsidRPr="003330F8">
        <w:rPr>
          <w:rFonts w:ascii="Times New Roman" w:hAnsi="Times New Roman"/>
          <w:sz w:val="18"/>
          <w:szCs w:val="18"/>
        </w:rPr>
        <w:t xml:space="preserve">D. G. H. </w:t>
      </w:r>
      <w:r w:rsidR="00D87E5F" w:rsidRPr="003330F8">
        <w:rPr>
          <w:rFonts w:ascii="Times New Roman" w:hAnsi="Times New Roman"/>
          <w:sz w:val="18"/>
          <w:szCs w:val="18"/>
        </w:rPr>
        <w:t>Divayana, A</w:t>
      </w:r>
      <w:r w:rsidRPr="003330F8">
        <w:rPr>
          <w:rFonts w:ascii="Times New Roman" w:hAnsi="Times New Roman"/>
          <w:sz w:val="18"/>
          <w:szCs w:val="18"/>
        </w:rPr>
        <w:t xml:space="preserve">. A. G. </w:t>
      </w:r>
      <w:r w:rsidR="00D87E5F" w:rsidRPr="003330F8">
        <w:rPr>
          <w:rFonts w:ascii="Times New Roman" w:hAnsi="Times New Roman"/>
          <w:sz w:val="18"/>
          <w:szCs w:val="18"/>
        </w:rPr>
        <w:t>Agung, B</w:t>
      </w:r>
      <w:r w:rsidRPr="003330F8">
        <w:rPr>
          <w:rFonts w:ascii="Times New Roman" w:hAnsi="Times New Roman"/>
          <w:sz w:val="18"/>
          <w:szCs w:val="18"/>
        </w:rPr>
        <w:t xml:space="preserve">. I. </w:t>
      </w:r>
      <w:r w:rsidR="00D87E5F" w:rsidRPr="003330F8">
        <w:rPr>
          <w:rFonts w:ascii="Times New Roman" w:hAnsi="Times New Roman"/>
          <w:sz w:val="18"/>
          <w:szCs w:val="18"/>
        </w:rPr>
        <w:t>Sappaile, W</w:t>
      </w:r>
      <w:r w:rsidRPr="003330F8">
        <w:rPr>
          <w:rFonts w:ascii="Times New Roman" w:hAnsi="Times New Roman"/>
          <w:sz w:val="18"/>
          <w:szCs w:val="18"/>
        </w:rPr>
        <w:t xml:space="preserve">. </w:t>
      </w:r>
      <w:r w:rsidR="00D87E5F" w:rsidRPr="003330F8">
        <w:rPr>
          <w:rFonts w:ascii="Times New Roman" w:hAnsi="Times New Roman"/>
          <w:sz w:val="18"/>
          <w:szCs w:val="18"/>
        </w:rPr>
        <w:t>Simat</w:t>
      </w:r>
      <w:r w:rsidRPr="003330F8">
        <w:rPr>
          <w:rFonts w:ascii="Times New Roman" w:hAnsi="Times New Roman"/>
          <w:sz w:val="18"/>
          <w:szCs w:val="18"/>
        </w:rPr>
        <w:t>upang, Y. Sastrawijaya, I. M. Sundayana and</w:t>
      </w:r>
      <w:r w:rsidR="00D87E5F" w:rsidRPr="003330F8">
        <w:rPr>
          <w:rFonts w:ascii="Times New Roman" w:hAnsi="Times New Roman"/>
          <w:sz w:val="18"/>
          <w:szCs w:val="18"/>
        </w:rPr>
        <w:t xml:space="preserve"> </w:t>
      </w:r>
      <w:r w:rsidRPr="003330F8">
        <w:rPr>
          <w:rFonts w:ascii="Times New Roman" w:hAnsi="Times New Roman"/>
          <w:sz w:val="18"/>
          <w:szCs w:val="18"/>
        </w:rPr>
        <w:t xml:space="preserve">G. A. D. </w:t>
      </w:r>
      <w:r w:rsidR="002D5D49" w:rsidRPr="003330F8">
        <w:rPr>
          <w:rFonts w:ascii="Times New Roman" w:hAnsi="Times New Roman"/>
          <w:sz w:val="18"/>
          <w:szCs w:val="18"/>
        </w:rPr>
        <w:t>Sugiharni, “</w:t>
      </w:r>
      <w:r w:rsidR="00D87E5F" w:rsidRPr="003330F8">
        <w:rPr>
          <w:rFonts w:ascii="Times New Roman" w:hAnsi="Times New Roman"/>
          <w:sz w:val="18"/>
          <w:szCs w:val="18"/>
        </w:rPr>
        <w:t xml:space="preserve">Utilization </w:t>
      </w:r>
      <w:r w:rsidRPr="003330F8">
        <w:rPr>
          <w:rFonts w:ascii="Times New Roman" w:hAnsi="Times New Roman"/>
          <w:sz w:val="18"/>
          <w:szCs w:val="18"/>
        </w:rPr>
        <w:t>of open source technology in determining of validity and reliability of evaluation model instruments based on aneka values in order to evaluate the quality of computer learning</w:t>
      </w:r>
      <w:r w:rsidR="002D5D49" w:rsidRPr="003330F8">
        <w:rPr>
          <w:rFonts w:ascii="Times New Roman" w:hAnsi="Times New Roman"/>
          <w:sz w:val="18"/>
          <w:szCs w:val="18"/>
        </w:rPr>
        <w:t>,”</w:t>
      </w:r>
      <w:r w:rsidR="00D87E5F" w:rsidRPr="003330F8">
        <w:rPr>
          <w:rFonts w:ascii="Times New Roman" w:hAnsi="Times New Roman"/>
          <w:sz w:val="18"/>
          <w:szCs w:val="18"/>
        </w:rPr>
        <w:t xml:space="preserve"> </w:t>
      </w:r>
      <w:r w:rsidR="00D87E5F" w:rsidRPr="003330F8">
        <w:rPr>
          <w:rFonts w:ascii="Times New Roman" w:hAnsi="Times New Roman"/>
          <w:i/>
          <w:sz w:val="18"/>
          <w:szCs w:val="18"/>
        </w:rPr>
        <w:t>Journal of Theoretical and Applied Information Technology</w:t>
      </w:r>
      <w:r w:rsidR="00D87E5F" w:rsidRPr="003330F8">
        <w:rPr>
          <w:rFonts w:ascii="Times New Roman" w:hAnsi="Times New Roman"/>
          <w:sz w:val="18"/>
          <w:szCs w:val="18"/>
        </w:rPr>
        <w:t xml:space="preserve">, </w:t>
      </w:r>
      <w:r w:rsidRPr="003330F8">
        <w:rPr>
          <w:rFonts w:ascii="Times New Roman" w:hAnsi="Times New Roman"/>
          <w:sz w:val="18"/>
          <w:szCs w:val="18"/>
        </w:rPr>
        <w:t>vol. 95, no.</w:t>
      </w:r>
      <w:r w:rsidR="00D87E5F" w:rsidRPr="003330F8">
        <w:rPr>
          <w:rFonts w:ascii="Times New Roman" w:hAnsi="Times New Roman"/>
          <w:sz w:val="18"/>
          <w:szCs w:val="18"/>
        </w:rPr>
        <w:t xml:space="preserve"> 20, 5517</w:t>
      </w:r>
      <w:r w:rsidRPr="003330F8">
        <w:rPr>
          <w:rFonts w:ascii="Times New Roman" w:hAnsi="Times New Roman"/>
          <w:noProof/>
          <w:sz w:val="18"/>
          <w:szCs w:val="18"/>
        </w:rPr>
        <w:t>–</w:t>
      </w:r>
      <w:r w:rsidR="00D87E5F" w:rsidRPr="003330F8">
        <w:rPr>
          <w:rFonts w:ascii="Times New Roman" w:hAnsi="Times New Roman"/>
          <w:sz w:val="18"/>
          <w:szCs w:val="18"/>
        </w:rPr>
        <w:t>5534</w:t>
      </w:r>
      <w:r w:rsidRPr="003330F8">
        <w:rPr>
          <w:rFonts w:ascii="Times New Roman" w:hAnsi="Times New Roman"/>
          <w:sz w:val="18"/>
          <w:szCs w:val="18"/>
        </w:rPr>
        <w:t>, 2017.</w:t>
      </w:r>
    </w:p>
    <w:p w:rsidR="00C94769" w:rsidRPr="003330F8" w:rsidRDefault="00B1774D" w:rsidP="00C94769">
      <w:pPr>
        <w:pStyle w:val="ListParagraph"/>
        <w:numPr>
          <w:ilvl w:val="0"/>
          <w:numId w:val="17"/>
        </w:numPr>
        <w:ind w:left="426" w:hanging="426"/>
        <w:jc w:val="both"/>
        <w:rPr>
          <w:rFonts w:ascii="Times New Roman" w:hAnsi="Times New Roman"/>
          <w:noProof/>
          <w:sz w:val="18"/>
          <w:szCs w:val="18"/>
        </w:rPr>
      </w:pPr>
      <w:r w:rsidRPr="003330F8">
        <w:rPr>
          <w:rFonts w:ascii="Times New Roman" w:hAnsi="Times New Roman"/>
          <w:sz w:val="18"/>
          <w:szCs w:val="18"/>
        </w:rPr>
        <w:t xml:space="preserve">D. G. H. Divayana, I. M. Ardana and I. P. W.Ariawan, “Measurement of effectiveness of a lecturer in transferring algebra knowledge through of multimedia facilities by using certainty factor-formative-summative model,” </w:t>
      </w:r>
      <w:r w:rsidRPr="003330F8">
        <w:rPr>
          <w:rFonts w:ascii="Times New Roman" w:hAnsi="Times New Roman"/>
          <w:i/>
          <w:sz w:val="18"/>
          <w:szCs w:val="18"/>
        </w:rPr>
        <w:t>Journal of Theoretical and Applied Information Technology</w:t>
      </w:r>
      <w:r w:rsidRPr="003330F8">
        <w:rPr>
          <w:rFonts w:ascii="Times New Roman" w:hAnsi="Times New Roman"/>
          <w:sz w:val="18"/>
          <w:szCs w:val="18"/>
        </w:rPr>
        <w:t>, vol. 95, no. 9, 1963</w:t>
      </w:r>
      <w:r w:rsidRPr="003330F8">
        <w:rPr>
          <w:rFonts w:ascii="Times New Roman" w:hAnsi="Times New Roman"/>
          <w:noProof/>
          <w:sz w:val="18"/>
          <w:szCs w:val="18"/>
        </w:rPr>
        <w:t>–</w:t>
      </w:r>
      <w:r w:rsidRPr="003330F8">
        <w:rPr>
          <w:rFonts w:ascii="Times New Roman" w:hAnsi="Times New Roman"/>
          <w:sz w:val="18"/>
          <w:szCs w:val="18"/>
        </w:rPr>
        <w:t>1973, 2017.</w:t>
      </w:r>
    </w:p>
    <w:p w:rsidR="00C94769" w:rsidRPr="003330F8" w:rsidRDefault="00C94769" w:rsidP="00C94769">
      <w:pPr>
        <w:pStyle w:val="ListParagraph"/>
        <w:numPr>
          <w:ilvl w:val="0"/>
          <w:numId w:val="17"/>
        </w:numPr>
        <w:ind w:left="426" w:hanging="426"/>
        <w:jc w:val="both"/>
        <w:rPr>
          <w:rFonts w:ascii="Times New Roman" w:hAnsi="Times New Roman"/>
          <w:noProof/>
          <w:sz w:val="18"/>
          <w:szCs w:val="18"/>
        </w:rPr>
      </w:pPr>
      <w:r w:rsidRPr="003330F8">
        <w:rPr>
          <w:rFonts w:ascii="Times New Roman" w:hAnsi="Times New Roman"/>
          <w:sz w:val="18"/>
          <w:szCs w:val="18"/>
        </w:rPr>
        <w:t xml:space="preserve">D. G. H. Divayana, “Utilization of CSE-UCLA model in evaluating of digital library program based on expert system at universitas teknologi indonesia: a model for evaluating of information technology-based education services,” </w:t>
      </w:r>
      <w:r w:rsidRPr="003330F8">
        <w:rPr>
          <w:rFonts w:ascii="Times New Roman" w:hAnsi="Times New Roman"/>
          <w:i/>
          <w:sz w:val="18"/>
          <w:szCs w:val="18"/>
        </w:rPr>
        <w:t>Journal of Theoretical and Applied Information Technology</w:t>
      </w:r>
      <w:r w:rsidRPr="003330F8">
        <w:rPr>
          <w:rFonts w:ascii="Times New Roman" w:hAnsi="Times New Roman"/>
          <w:sz w:val="18"/>
          <w:szCs w:val="18"/>
        </w:rPr>
        <w:t>, vol. 95, no. 15, 3585</w:t>
      </w:r>
      <w:r w:rsidRPr="003330F8">
        <w:rPr>
          <w:rFonts w:ascii="Times New Roman" w:hAnsi="Times New Roman"/>
          <w:noProof/>
          <w:sz w:val="18"/>
          <w:szCs w:val="18"/>
        </w:rPr>
        <w:t>–</w:t>
      </w:r>
      <w:r w:rsidRPr="003330F8">
        <w:rPr>
          <w:rFonts w:ascii="Times New Roman" w:hAnsi="Times New Roman"/>
          <w:sz w:val="18"/>
          <w:szCs w:val="18"/>
        </w:rPr>
        <w:t>3596, 2017.</w:t>
      </w:r>
    </w:p>
    <w:p w:rsidR="00C94769" w:rsidRPr="003330F8" w:rsidRDefault="00C94769" w:rsidP="00C94769">
      <w:pPr>
        <w:pStyle w:val="ListParagraph"/>
        <w:numPr>
          <w:ilvl w:val="0"/>
          <w:numId w:val="17"/>
        </w:numPr>
        <w:ind w:left="426" w:hanging="426"/>
        <w:jc w:val="both"/>
        <w:rPr>
          <w:rFonts w:ascii="Times New Roman" w:hAnsi="Times New Roman"/>
          <w:noProof/>
          <w:sz w:val="18"/>
          <w:szCs w:val="18"/>
        </w:rPr>
      </w:pPr>
      <w:r w:rsidRPr="003330F8">
        <w:rPr>
          <w:rFonts w:ascii="Times New Roman" w:hAnsi="Times New Roman"/>
          <w:sz w:val="18"/>
          <w:szCs w:val="18"/>
        </w:rPr>
        <w:t xml:space="preserve">D. G. H. Divayana, “Evaluasi Pemanfaatan E-Learning Menggunakan Model CSE-UCLA,” </w:t>
      </w:r>
      <w:r w:rsidRPr="003330F8">
        <w:rPr>
          <w:rFonts w:ascii="Times New Roman" w:hAnsi="Times New Roman"/>
          <w:i/>
          <w:sz w:val="18"/>
          <w:szCs w:val="18"/>
        </w:rPr>
        <w:t>Jurnal Cakrawala Pendidikan</w:t>
      </w:r>
      <w:r w:rsidRPr="003330F8">
        <w:rPr>
          <w:rFonts w:ascii="Times New Roman" w:hAnsi="Times New Roman"/>
          <w:sz w:val="18"/>
          <w:szCs w:val="18"/>
        </w:rPr>
        <w:t>, vol. 36, no. 2, 280</w:t>
      </w:r>
      <w:r w:rsidRPr="003330F8">
        <w:rPr>
          <w:rFonts w:ascii="Times New Roman" w:hAnsi="Times New Roman"/>
          <w:noProof/>
          <w:sz w:val="18"/>
          <w:szCs w:val="18"/>
        </w:rPr>
        <w:t>–</w:t>
      </w:r>
      <w:r w:rsidRPr="003330F8">
        <w:rPr>
          <w:rFonts w:ascii="Times New Roman" w:hAnsi="Times New Roman"/>
          <w:sz w:val="18"/>
          <w:szCs w:val="18"/>
        </w:rPr>
        <w:t>289, 2017.</w:t>
      </w:r>
    </w:p>
    <w:p w:rsidR="00C94769" w:rsidRPr="003330F8" w:rsidRDefault="00C94769" w:rsidP="00C94769">
      <w:pPr>
        <w:pStyle w:val="ListParagraph"/>
        <w:numPr>
          <w:ilvl w:val="0"/>
          <w:numId w:val="17"/>
        </w:numPr>
        <w:ind w:left="426" w:hanging="426"/>
        <w:jc w:val="both"/>
        <w:rPr>
          <w:rFonts w:ascii="Times New Roman" w:hAnsi="Times New Roman"/>
          <w:noProof/>
          <w:sz w:val="18"/>
          <w:szCs w:val="18"/>
        </w:rPr>
      </w:pPr>
      <w:r w:rsidRPr="003330F8">
        <w:rPr>
          <w:rFonts w:ascii="Times New Roman" w:hAnsi="Times New Roman"/>
          <w:sz w:val="18"/>
          <w:szCs w:val="18"/>
        </w:rPr>
        <w:t xml:space="preserve">D. G. H. Divayana, “Evaluasi pelaksanaan blended learning di smk ti udayana menggunakan model cse-ucla. </w:t>
      </w:r>
      <w:r w:rsidRPr="003330F8">
        <w:rPr>
          <w:rFonts w:ascii="Times New Roman" w:hAnsi="Times New Roman"/>
          <w:i/>
          <w:sz w:val="18"/>
          <w:szCs w:val="18"/>
        </w:rPr>
        <w:t>Jurnal Pendidikan Vokasi</w:t>
      </w:r>
      <w:r w:rsidRPr="003330F8">
        <w:rPr>
          <w:rFonts w:ascii="Times New Roman" w:hAnsi="Times New Roman"/>
          <w:sz w:val="18"/>
          <w:szCs w:val="18"/>
        </w:rPr>
        <w:t>, vol. 7, no. 1, 64</w:t>
      </w:r>
      <w:r w:rsidRPr="003330F8">
        <w:rPr>
          <w:rFonts w:ascii="Times New Roman" w:hAnsi="Times New Roman"/>
          <w:noProof/>
          <w:sz w:val="18"/>
          <w:szCs w:val="18"/>
        </w:rPr>
        <w:t>–</w:t>
      </w:r>
      <w:r w:rsidRPr="003330F8">
        <w:rPr>
          <w:rFonts w:ascii="Times New Roman" w:hAnsi="Times New Roman"/>
          <w:sz w:val="18"/>
          <w:szCs w:val="18"/>
        </w:rPr>
        <w:t>77, 2017.</w:t>
      </w:r>
    </w:p>
    <w:p w:rsidR="00F64DC9" w:rsidRPr="003330F8" w:rsidRDefault="00C94769" w:rsidP="00F64DC9">
      <w:pPr>
        <w:pStyle w:val="ListParagraph"/>
        <w:numPr>
          <w:ilvl w:val="0"/>
          <w:numId w:val="17"/>
        </w:numPr>
        <w:ind w:left="426" w:hanging="426"/>
        <w:jc w:val="both"/>
        <w:rPr>
          <w:rFonts w:ascii="Times New Roman" w:hAnsi="Times New Roman"/>
          <w:noProof/>
          <w:sz w:val="18"/>
          <w:szCs w:val="18"/>
        </w:rPr>
      </w:pPr>
      <w:r w:rsidRPr="003330F8">
        <w:rPr>
          <w:rFonts w:ascii="Times New Roman" w:hAnsi="Times New Roman"/>
          <w:sz w:val="18"/>
          <w:szCs w:val="18"/>
        </w:rPr>
        <w:t>D. G. H. Divayan</w:t>
      </w:r>
      <w:r w:rsidR="003C5743" w:rsidRPr="003330F8">
        <w:rPr>
          <w:rFonts w:ascii="Times New Roman" w:hAnsi="Times New Roman"/>
          <w:sz w:val="18"/>
          <w:szCs w:val="18"/>
        </w:rPr>
        <w:t>a</w:t>
      </w:r>
      <w:r w:rsidRPr="003330F8">
        <w:rPr>
          <w:rFonts w:ascii="Times New Roman" w:hAnsi="Times New Roman"/>
          <w:sz w:val="18"/>
          <w:szCs w:val="18"/>
        </w:rPr>
        <w:t xml:space="preserve"> and </w:t>
      </w:r>
      <w:r w:rsidR="00D87E5F" w:rsidRPr="003330F8">
        <w:rPr>
          <w:rFonts w:ascii="Times New Roman" w:hAnsi="Times New Roman"/>
          <w:sz w:val="18"/>
          <w:szCs w:val="18"/>
        </w:rPr>
        <w:t>G</w:t>
      </w:r>
      <w:r w:rsidR="003C5743" w:rsidRPr="003330F8">
        <w:rPr>
          <w:rFonts w:ascii="Times New Roman" w:hAnsi="Times New Roman"/>
          <w:sz w:val="18"/>
          <w:szCs w:val="18"/>
        </w:rPr>
        <w:t>. A. D.</w:t>
      </w:r>
      <w:r w:rsidRPr="003330F8">
        <w:rPr>
          <w:rFonts w:ascii="Times New Roman" w:hAnsi="Times New Roman"/>
          <w:sz w:val="18"/>
          <w:szCs w:val="18"/>
        </w:rPr>
        <w:t>Sugiharni, “</w:t>
      </w:r>
      <w:r w:rsidR="00D87E5F" w:rsidRPr="003330F8">
        <w:rPr>
          <w:rFonts w:ascii="Times New Roman" w:hAnsi="Times New Roman"/>
          <w:sz w:val="18"/>
          <w:szCs w:val="18"/>
        </w:rPr>
        <w:t xml:space="preserve">Evaluasi </w:t>
      </w:r>
      <w:r w:rsidRPr="003330F8">
        <w:rPr>
          <w:rFonts w:ascii="Times New Roman" w:hAnsi="Times New Roman"/>
          <w:sz w:val="18"/>
          <w:szCs w:val="18"/>
        </w:rPr>
        <w:t>program sertifikasi komputer pada universitas teknologi indonesia menggunakan model</w:t>
      </w:r>
      <w:r w:rsidR="00D87E5F" w:rsidRPr="003330F8">
        <w:rPr>
          <w:rFonts w:ascii="Times New Roman" w:hAnsi="Times New Roman"/>
          <w:sz w:val="18"/>
          <w:szCs w:val="18"/>
        </w:rPr>
        <w:t xml:space="preserve"> CSE-UCLA</w:t>
      </w:r>
      <w:r w:rsidRPr="003330F8">
        <w:rPr>
          <w:rFonts w:ascii="Times New Roman" w:hAnsi="Times New Roman"/>
          <w:sz w:val="18"/>
          <w:szCs w:val="18"/>
        </w:rPr>
        <w:t>,”</w:t>
      </w:r>
      <w:r w:rsidR="00D87E5F" w:rsidRPr="003330F8">
        <w:rPr>
          <w:rFonts w:ascii="Times New Roman" w:hAnsi="Times New Roman"/>
          <w:sz w:val="18"/>
          <w:szCs w:val="18"/>
        </w:rPr>
        <w:t xml:space="preserve"> </w:t>
      </w:r>
      <w:r w:rsidR="00D87E5F" w:rsidRPr="003330F8">
        <w:rPr>
          <w:rFonts w:ascii="Times New Roman" w:hAnsi="Times New Roman"/>
          <w:i/>
          <w:sz w:val="18"/>
          <w:szCs w:val="18"/>
        </w:rPr>
        <w:t>Jurnal Pendidikan Indonesia</w:t>
      </w:r>
      <w:r w:rsidR="00D87E5F" w:rsidRPr="003330F8">
        <w:rPr>
          <w:rFonts w:ascii="Times New Roman" w:hAnsi="Times New Roman"/>
          <w:sz w:val="18"/>
          <w:szCs w:val="18"/>
        </w:rPr>
        <w:t xml:space="preserve">, </w:t>
      </w:r>
      <w:r w:rsidRPr="003330F8">
        <w:rPr>
          <w:rFonts w:ascii="Times New Roman" w:hAnsi="Times New Roman"/>
          <w:sz w:val="18"/>
          <w:szCs w:val="18"/>
        </w:rPr>
        <w:t xml:space="preserve">vol. </w:t>
      </w:r>
      <w:r w:rsidR="00D87E5F" w:rsidRPr="003330F8">
        <w:rPr>
          <w:rFonts w:ascii="Times New Roman" w:hAnsi="Times New Roman"/>
          <w:sz w:val="18"/>
          <w:szCs w:val="18"/>
        </w:rPr>
        <w:t>5</w:t>
      </w:r>
      <w:r w:rsidRPr="003330F8">
        <w:rPr>
          <w:rFonts w:ascii="Times New Roman" w:hAnsi="Times New Roman"/>
          <w:sz w:val="18"/>
          <w:szCs w:val="18"/>
        </w:rPr>
        <w:t xml:space="preserve">, no. </w:t>
      </w:r>
      <w:r w:rsidR="00D87E5F" w:rsidRPr="003330F8">
        <w:rPr>
          <w:rFonts w:ascii="Times New Roman" w:hAnsi="Times New Roman"/>
          <w:sz w:val="18"/>
          <w:szCs w:val="18"/>
        </w:rPr>
        <w:t>2, 865</w:t>
      </w:r>
      <w:r w:rsidRPr="003330F8">
        <w:rPr>
          <w:rFonts w:ascii="Times New Roman" w:hAnsi="Times New Roman"/>
          <w:noProof/>
          <w:sz w:val="18"/>
          <w:szCs w:val="18"/>
        </w:rPr>
        <w:t>–</w:t>
      </w:r>
      <w:r w:rsidR="00D87E5F" w:rsidRPr="003330F8">
        <w:rPr>
          <w:rFonts w:ascii="Times New Roman" w:hAnsi="Times New Roman"/>
          <w:sz w:val="18"/>
          <w:szCs w:val="18"/>
        </w:rPr>
        <w:t>872</w:t>
      </w:r>
      <w:r w:rsidRPr="003330F8">
        <w:rPr>
          <w:rFonts w:ascii="Times New Roman" w:hAnsi="Times New Roman"/>
          <w:sz w:val="18"/>
          <w:szCs w:val="18"/>
        </w:rPr>
        <w:t>, 2016</w:t>
      </w:r>
      <w:r w:rsidR="00F64DC9" w:rsidRPr="003330F8">
        <w:rPr>
          <w:rFonts w:ascii="Times New Roman" w:hAnsi="Times New Roman"/>
          <w:sz w:val="18"/>
          <w:szCs w:val="18"/>
        </w:rPr>
        <w:t>.</w:t>
      </w:r>
    </w:p>
    <w:p w:rsidR="00D87E5F" w:rsidRPr="003330F8" w:rsidRDefault="00F64DC9" w:rsidP="00F64DC9">
      <w:pPr>
        <w:pStyle w:val="ListParagraph"/>
        <w:numPr>
          <w:ilvl w:val="0"/>
          <w:numId w:val="17"/>
        </w:numPr>
        <w:ind w:left="426" w:hanging="426"/>
        <w:jc w:val="both"/>
        <w:rPr>
          <w:rFonts w:ascii="Times New Roman" w:hAnsi="Times New Roman"/>
          <w:noProof/>
          <w:sz w:val="18"/>
          <w:szCs w:val="18"/>
        </w:rPr>
      </w:pPr>
      <w:r w:rsidRPr="003330F8">
        <w:rPr>
          <w:rFonts w:ascii="Times New Roman" w:hAnsi="Times New Roman"/>
          <w:sz w:val="18"/>
          <w:szCs w:val="18"/>
        </w:rPr>
        <w:t>I.M. Ardana, I.P.W., Ariawan, D.G.H Divayana, “</w:t>
      </w:r>
      <w:r w:rsidRPr="003330F8">
        <w:rPr>
          <w:rFonts w:ascii="Times New Roman" w:hAnsi="Times New Roman"/>
          <w:i/>
          <w:sz w:val="18"/>
          <w:szCs w:val="18"/>
        </w:rPr>
        <w:t xml:space="preserve">Measuring the </w:t>
      </w:r>
      <w:r w:rsidR="00757B96" w:rsidRPr="003330F8">
        <w:rPr>
          <w:rFonts w:ascii="Times New Roman" w:hAnsi="Times New Roman"/>
          <w:i/>
          <w:sz w:val="18"/>
          <w:szCs w:val="18"/>
        </w:rPr>
        <w:t xml:space="preserve">effectiveness of BLCS model (bruner, local culture, scaffolding) in mathematics teaching by using expert system-based </w:t>
      </w:r>
      <w:r w:rsidRPr="003330F8">
        <w:rPr>
          <w:rFonts w:ascii="Times New Roman" w:hAnsi="Times New Roman"/>
          <w:i/>
          <w:sz w:val="18"/>
          <w:szCs w:val="18"/>
        </w:rPr>
        <w:t xml:space="preserve">CSE-UCLA,” </w:t>
      </w:r>
      <w:r w:rsidRPr="003330F8">
        <w:rPr>
          <w:rFonts w:ascii="Times New Roman" w:hAnsi="Times New Roman"/>
          <w:bCs/>
          <w:i/>
          <w:iCs/>
          <w:sz w:val="18"/>
          <w:szCs w:val="18"/>
        </w:rPr>
        <w:t xml:space="preserve">International Journal of Education and Management Engineering, </w:t>
      </w:r>
      <w:r w:rsidRPr="003330F8">
        <w:rPr>
          <w:rFonts w:ascii="Times New Roman" w:hAnsi="Times New Roman"/>
          <w:bCs/>
          <w:sz w:val="18"/>
          <w:szCs w:val="18"/>
        </w:rPr>
        <w:t xml:space="preserve">vol. </w:t>
      </w:r>
      <w:r w:rsidRPr="003330F8">
        <w:rPr>
          <w:rFonts w:ascii="Times New Roman" w:hAnsi="Times New Roman"/>
          <w:b/>
          <w:bCs/>
          <w:sz w:val="18"/>
          <w:szCs w:val="18"/>
        </w:rPr>
        <w:t>7</w:t>
      </w:r>
      <w:r w:rsidRPr="003330F8">
        <w:rPr>
          <w:rFonts w:ascii="Times New Roman" w:hAnsi="Times New Roman"/>
          <w:bCs/>
          <w:sz w:val="18"/>
          <w:szCs w:val="18"/>
        </w:rPr>
        <w:t>, no. 4, 1</w:t>
      </w:r>
      <w:r w:rsidR="003330F8" w:rsidRPr="003330F8">
        <w:rPr>
          <w:rFonts w:ascii="Times New Roman" w:hAnsi="Times New Roman"/>
          <w:noProof/>
          <w:sz w:val="18"/>
          <w:szCs w:val="18"/>
        </w:rPr>
        <w:t>–</w:t>
      </w:r>
      <w:r w:rsidRPr="003330F8">
        <w:rPr>
          <w:rFonts w:ascii="Times New Roman" w:hAnsi="Times New Roman"/>
          <w:bCs/>
          <w:sz w:val="18"/>
          <w:szCs w:val="18"/>
        </w:rPr>
        <w:t>12, 2017.</w:t>
      </w:r>
    </w:p>
    <w:p w:rsidR="00757B96" w:rsidRPr="003330F8" w:rsidRDefault="00757B96" w:rsidP="00F64DC9">
      <w:pPr>
        <w:pStyle w:val="ListParagraph"/>
        <w:numPr>
          <w:ilvl w:val="0"/>
          <w:numId w:val="17"/>
        </w:numPr>
        <w:ind w:left="426" w:hanging="426"/>
        <w:jc w:val="both"/>
        <w:rPr>
          <w:rFonts w:ascii="Times New Roman" w:hAnsi="Times New Roman"/>
          <w:noProof/>
          <w:sz w:val="18"/>
          <w:szCs w:val="18"/>
        </w:rPr>
      </w:pPr>
      <w:r w:rsidRPr="003330F8">
        <w:rPr>
          <w:rFonts w:ascii="Times New Roman" w:hAnsi="Times New Roman"/>
          <w:sz w:val="18"/>
          <w:szCs w:val="18"/>
        </w:rPr>
        <w:t xml:space="preserve">S. Widarwati, E. Budiastuti and P. Karomah, “Implementasi alat evaluasi menggambar busana di smk swasta kelompok pariwisata kabupaten sleman,” </w:t>
      </w:r>
      <w:r w:rsidRPr="003330F8">
        <w:rPr>
          <w:rFonts w:ascii="Times New Roman" w:hAnsi="Times New Roman"/>
          <w:bCs/>
          <w:i/>
          <w:sz w:val="18"/>
          <w:szCs w:val="18"/>
        </w:rPr>
        <w:t>Jurnal Pendidikan Teknologi dan Kejuruan</w:t>
      </w:r>
      <w:hyperlink r:id="rId16" w:history="1"/>
      <w:r w:rsidRPr="003330F8">
        <w:rPr>
          <w:rFonts w:ascii="Times New Roman" w:hAnsi="Times New Roman"/>
          <w:bCs/>
          <w:sz w:val="18"/>
          <w:szCs w:val="18"/>
        </w:rPr>
        <w:t>, vol. 22, no. 2, 208</w:t>
      </w:r>
      <w:r w:rsidR="003330F8" w:rsidRPr="003330F8">
        <w:rPr>
          <w:rFonts w:ascii="Times New Roman" w:hAnsi="Times New Roman"/>
          <w:noProof/>
          <w:sz w:val="18"/>
          <w:szCs w:val="18"/>
        </w:rPr>
        <w:t>–</w:t>
      </w:r>
      <w:r w:rsidRPr="003330F8">
        <w:rPr>
          <w:rFonts w:ascii="Times New Roman" w:hAnsi="Times New Roman"/>
          <w:bCs/>
          <w:sz w:val="18"/>
          <w:szCs w:val="18"/>
        </w:rPr>
        <w:t>214, 2014.</w:t>
      </w:r>
    </w:p>
    <w:p w:rsidR="003C5743" w:rsidRPr="003330F8" w:rsidRDefault="003C5743" w:rsidP="00D87E5F">
      <w:pPr>
        <w:pStyle w:val="ListParagraph"/>
        <w:numPr>
          <w:ilvl w:val="0"/>
          <w:numId w:val="17"/>
        </w:numPr>
        <w:ind w:left="426" w:hanging="426"/>
        <w:jc w:val="both"/>
        <w:rPr>
          <w:rFonts w:ascii="Times New Roman" w:hAnsi="Times New Roman"/>
          <w:noProof/>
          <w:sz w:val="18"/>
          <w:szCs w:val="18"/>
        </w:rPr>
      </w:pPr>
      <w:r w:rsidRPr="003330F8">
        <w:rPr>
          <w:rFonts w:ascii="Times New Roman" w:hAnsi="Times New Roman"/>
          <w:sz w:val="18"/>
          <w:szCs w:val="18"/>
        </w:rPr>
        <w:t>D. G. H. Divayana</w:t>
      </w:r>
      <w:r w:rsidR="00D85C0F">
        <w:rPr>
          <w:rFonts w:ascii="Times New Roman" w:hAnsi="Times New Roman"/>
          <w:sz w:val="18"/>
          <w:szCs w:val="18"/>
        </w:rPr>
        <w:t>.</w:t>
      </w:r>
      <w:r w:rsidRPr="003330F8">
        <w:rPr>
          <w:rFonts w:ascii="Times New Roman" w:hAnsi="Times New Roman"/>
          <w:sz w:val="18"/>
          <w:szCs w:val="18"/>
        </w:rPr>
        <w:t xml:space="preserve"> </w:t>
      </w:r>
      <w:r w:rsidR="00855EEF" w:rsidRPr="003330F8">
        <w:rPr>
          <w:rFonts w:ascii="Times New Roman" w:hAnsi="Times New Roman"/>
          <w:i/>
          <w:sz w:val="18"/>
          <w:szCs w:val="18"/>
        </w:rPr>
        <w:t>Evaluasi  Program Perpustakaan  Digital  Berbasis  Sistem Pakar Pada Universitas Teknologi Indonesia</w:t>
      </w:r>
      <w:r w:rsidRPr="003330F8">
        <w:rPr>
          <w:rFonts w:ascii="Times New Roman" w:hAnsi="Times New Roman"/>
          <w:sz w:val="18"/>
          <w:szCs w:val="18"/>
        </w:rPr>
        <w:t>.</w:t>
      </w:r>
      <w:r w:rsidR="00855EEF" w:rsidRPr="003330F8">
        <w:rPr>
          <w:rFonts w:ascii="Times New Roman" w:hAnsi="Times New Roman"/>
          <w:sz w:val="18"/>
          <w:szCs w:val="18"/>
        </w:rPr>
        <w:t xml:space="preserve"> Jaka</w:t>
      </w:r>
      <w:r w:rsidRPr="003330F8">
        <w:rPr>
          <w:rFonts w:ascii="Times New Roman" w:hAnsi="Times New Roman"/>
          <w:sz w:val="18"/>
          <w:szCs w:val="18"/>
        </w:rPr>
        <w:t>rta: Universitas Negeri Jakarta, 2016.</w:t>
      </w:r>
    </w:p>
    <w:p w:rsidR="003C5743" w:rsidRPr="003330F8" w:rsidRDefault="003C5743" w:rsidP="00D87E5F">
      <w:pPr>
        <w:pStyle w:val="ListParagraph"/>
        <w:numPr>
          <w:ilvl w:val="0"/>
          <w:numId w:val="17"/>
        </w:numPr>
        <w:ind w:left="426" w:hanging="426"/>
        <w:jc w:val="both"/>
        <w:rPr>
          <w:rFonts w:ascii="Times New Roman" w:hAnsi="Times New Roman"/>
          <w:noProof/>
          <w:sz w:val="18"/>
          <w:szCs w:val="18"/>
        </w:rPr>
      </w:pPr>
      <w:r w:rsidRPr="003330F8">
        <w:rPr>
          <w:rFonts w:ascii="Times New Roman" w:hAnsi="Times New Roman"/>
          <w:sz w:val="18"/>
          <w:szCs w:val="18"/>
        </w:rPr>
        <w:t xml:space="preserve">W. R. </w:t>
      </w:r>
      <w:r w:rsidRPr="003330F8">
        <w:rPr>
          <w:rFonts w:ascii="Times New Roman" w:hAnsi="Times New Roman"/>
          <w:sz w:val="18"/>
          <w:szCs w:val="18"/>
          <w:lang w:val="sv-SE"/>
        </w:rPr>
        <w:t>Borg and M. D. Gall</w:t>
      </w:r>
      <w:r w:rsidR="00D85C0F">
        <w:rPr>
          <w:rFonts w:ascii="Times New Roman" w:hAnsi="Times New Roman"/>
          <w:sz w:val="18"/>
          <w:szCs w:val="18"/>
          <w:lang w:val="sv-SE"/>
        </w:rPr>
        <w:t>.</w:t>
      </w:r>
      <w:r w:rsidRPr="003330F8">
        <w:rPr>
          <w:rFonts w:ascii="Times New Roman" w:hAnsi="Times New Roman"/>
          <w:sz w:val="18"/>
          <w:szCs w:val="18"/>
          <w:lang w:val="sv-SE"/>
        </w:rPr>
        <w:t xml:space="preserve"> </w:t>
      </w:r>
      <w:r w:rsidRPr="003330F8">
        <w:rPr>
          <w:rFonts w:ascii="Times New Roman" w:hAnsi="Times New Roman"/>
          <w:i/>
          <w:iCs/>
          <w:sz w:val="18"/>
          <w:szCs w:val="18"/>
        </w:rPr>
        <w:t>Educational Research: An Introduction, Fifth Edition</w:t>
      </w:r>
      <w:r w:rsidRPr="003330F8">
        <w:rPr>
          <w:rFonts w:ascii="Times New Roman" w:hAnsi="Times New Roman"/>
          <w:sz w:val="18"/>
          <w:szCs w:val="18"/>
        </w:rPr>
        <w:t>. New York: Longman</w:t>
      </w:r>
      <w:r w:rsidRPr="003330F8">
        <w:rPr>
          <w:rFonts w:ascii="Times New Roman" w:hAnsi="Times New Roman"/>
          <w:sz w:val="18"/>
          <w:szCs w:val="18"/>
          <w:lang w:val="en-US"/>
        </w:rPr>
        <w:t>, 2008.</w:t>
      </w:r>
    </w:p>
    <w:p w:rsidR="00D87E5F" w:rsidRPr="003330F8" w:rsidRDefault="003C5743" w:rsidP="00D87E5F">
      <w:pPr>
        <w:pStyle w:val="ListParagraph"/>
        <w:numPr>
          <w:ilvl w:val="0"/>
          <w:numId w:val="17"/>
        </w:numPr>
        <w:ind w:left="426" w:hanging="426"/>
        <w:jc w:val="both"/>
        <w:rPr>
          <w:rFonts w:ascii="Times New Roman" w:hAnsi="Times New Roman"/>
          <w:noProof/>
          <w:sz w:val="18"/>
          <w:szCs w:val="18"/>
        </w:rPr>
      </w:pPr>
      <w:r w:rsidRPr="003330F8">
        <w:rPr>
          <w:rFonts w:ascii="Times New Roman" w:hAnsi="Times New Roman"/>
          <w:sz w:val="18"/>
          <w:szCs w:val="18"/>
          <w:lang w:val="en-US"/>
        </w:rPr>
        <w:t xml:space="preserve">A. </w:t>
      </w:r>
      <w:r w:rsidRPr="003330F8">
        <w:rPr>
          <w:rFonts w:ascii="Times New Roman" w:hAnsi="Times New Roman"/>
          <w:sz w:val="18"/>
          <w:szCs w:val="18"/>
        </w:rPr>
        <w:t>Ahmadi and D.</w:t>
      </w:r>
      <w:r w:rsidR="003330F8">
        <w:rPr>
          <w:rFonts w:ascii="Times New Roman" w:hAnsi="Times New Roman"/>
          <w:sz w:val="18"/>
          <w:szCs w:val="18"/>
        </w:rPr>
        <w:t xml:space="preserve"> </w:t>
      </w:r>
      <w:r w:rsidRPr="003330F8">
        <w:rPr>
          <w:rFonts w:ascii="Times New Roman" w:hAnsi="Times New Roman"/>
          <w:sz w:val="18"/>
          <w:szCs w:val="18"/>
        </w:rPr>
        <w:t>T. Wiyanti,</w:t>
      </w:r>
      <w:r w:rsidR="003330F8" w:rsidRPr="003330F8">
        <w:rPr>
          <w:rFonts w:ascii="Times New Roman" w:hAnsi="Times New Roman"/>
          <w:sz w:val="18"/>
          <w:szCs w:val="18"/>
        </w:rPr>
        <w:t xml:space="preserve"> </w:t>
      </w:r>
      <w:r w:rsidRPr="003330F8">
        <w:rPr>
          <w:rFonts w:ascii="Times New Roman" w:hAnsi="Times New Roman"/>
          <w:sz w:val="18"/>
          <w:szCs w:val="18"/>
        </w:rPr>
        <w:t xml:space="preserve">“Implementasi weighted product (wp) dalam penentuan penerima bantuan langsung masyarakat pnpm mandiri perdesaan,” </w:t>
      </w:r>
      <w:r w:rsidRPr="003330F8">
        <w:rPr>
          <w:rFonts w:ascii="Times New Roman" w:hAnsi="Times New Roman"/>
          <w:i/>
          <w:sz w:val="18"/>
          <w:szCs w:val="18"/>
        </w:rPr>
        <w:t>Proceedings Seminar Nasional Aplikasi Teknologi Informasi (SNATI)</w:t>
      </w:r>
      <w:r w:rsidRPr="003330F8">
        <w:rPr>
          <w:rFonts w:ascii="Times New Roman" w:hAnsi="Times New Roman"/>
          <w:sz w:val="18"/>
          <w:szCs w:val="18"/>
        </w:rPr>
        <w:t xml:space="preserve">, </w:t>
      </w:r>
      <w:r w:rsidR="003330F8" w:rsidRPr="003330F8">
        <w:rPr>
          <w:rFonts w:ascii="Times New Roman" w:hAnsi="Times New Roman"/>
          <w:sz w:val="18"/>
          <w:szCs w:val="18"/>
        </w:rPr>
        <w:t xml:space="preserve">pp. </w:t>
      </w:r>
      <w:r w:rsidRPr="003330F8">
        <w:rPr>
          <w:rFonts w:ascii="Times New Roman" w:hAnsi="Times New Roman"/>
          <w:sz w:val="18"/>
          <w:szCs w:val="18"/>
        </w:rPr>
        <w:t>19</w:t>
      </w:r>
      <w:r w:rsidR="003330F8" w:rsidRPr="003330F8">
        <w:rPr>
          <w:rFonts w:ascii="Times New Roman" w:hAnsi="Times New Roman"/>
          <w:noProof/>
          <w:sz w:val="18"/>
          <w:szCs w:val="18"/>
        </w:rPr>
        <w:t>–</w:t>
      </w:r>
      <w:r w:rsidRPr="003330F8">
        <w:rPr>
          <w:rFonts w:ascii="Times New Roman" w:hAnsi="Times New Roman"/>
          <w:sz w:val="18"/>
          <w:szCs w:val="18"/>
        </w:rPr>
        <w:t>22</w:t>
      </w:r>
      <w:r w:rsidR="003330F8" w:rsidRPr="003330F8">
        <w:rPr>
          <w:rFonts w:ascii="Times New Roman" w:hAnsi="Times New Roman"/>
          <w:sz w:val="18"/>
          <w:szCs w:val="18"/>
        </w:rPr>
        <w:t>, 2014.</w:t>
      </w:r>
    </w:p>
    <w:p w:rsidR="00D87E5F" w:rsidRDefault="00D87E5F" w:rsidP="00D87E5F">
      <w:pPr>
        <w:jc w:val="both"/>
        <w:rPr>
          <w:noProof/>
          <w:color w:val="FF0000"/>
          <w:sz w:val="18"/>
          <w:szCs w:val="18"/>
        </w:rPr>
      </w:pPr>
    </w:p>
    <w:p w:rsidR="00D87E5F" w:rsidRDefault="00D87E5F" w:rsidP="00D87E5F">
      <w:pPr>
        <w:jc w:val="both"/>
        <w:rPr>
          <w:noProof/>
          <w:color w:val="FF0000"/>
          <w:sz w:val="18"/>
          <w:szCs w:val="18"/>
        </w:rPr>
      </w:pPr>
    </w:p>
    <w:p w:rsidR="00D87E5F" w:rsidRDefault="00D87E5F" w:rsidP="00D87E5F">
      <w:pPr>
        <w:jc w:val="both"/>
        <w:rPr>
          <w:noProof/>
          <w:color w:val="FF0000"/>
          <w:sz w:val="18"/>
          <w:szCs w:val="18"/>
        </w:rPr>
      </w:pPr>
    </w:p>
    <w:p w:rsidR="00D87E5F" w:rsidRPr="00D87E5F" w:rsidRDefault="00D87E5F" w:rsidP="00D87E5F">
      <w:pPr>
        <w:jc w:val="both"/>
        <w:rPr>
          <w:noProof/>
          <w:color w:val="FF0000"/>
          <w:sz w:val="18"/>
          <w:szCs w:val="18"/>
        </w:rPr>
      </w:pPr>
    </w:p>
    <w:bookmarkEnd w:id="1"/>
    <w:p w:rsidR="00231A19" w:rsidRDefault="00F33C08" w:rsidP="00231A19">
      <w:pPr>
        <w:rPr>
          <w:b/>
          <w:bCs/>
        </w:rPr>
      </w:pPr>
      <w:r>
        <w:rPr>
          <w:rStyle w:val="apple-style-span"/>
          <w:b/>
          <w:color w:val="000000"/>
          <w:lang w:val="pt-BR"/>
        </w:rPr>
        <w:lastRenderedPageBreak/>
        <w:t>BI</w:t>
      </w:r>
      <w:r w:rsidR="001A7D56">
        <w:rPr>
          <w:rStyle w:val="apple-style-span"/>
          <w:b/>
          <w:color w:val="000000"/>
          <w:lang w:val="pt-BR"/>
        </w:rPr>
        <w:t>OGRAPHIES</w:t>
      </w:r>
      <w:r>
        <w:rPr>
          <w:rStyle w:val="apple-style-span"/>
          <w:b/>
          <w:color w:val="000000"/>
          <w:lang w:val="pt-BR"/>
        </w:rPr>
        <w:t xml:space="preserve"> OF AUTHOR</w:t>
      </w:r>
    </w:p>
    <w:p w:rsidR="00231A19" w:rsidRDefault="00231A19" w:rsidP="00231A19">
      <w:pPr>
        <w:rPr>
          <w:b/>
          <w:bCs/>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7"/>
        <w:gridCol w:w="7514"/>
      </w:tblGrid>
      <w:tr w:rsidR="00231A19" w:rsidTr="00574072">
        <w:tc>
          <w:tcPr>
            <w:tcW w:w="1417" w:type="dxa"/>
          </w:tcPr>
          <w:p w:rsidR="00231A19" w:rsidRPr="00231A19" w:rsidRDefault="00574072" w:rsidP="007E5C28">
            <w:pPr>
              <w:jc w:val="center"/>
              <w:rPr>
                <w:color w:val="000000"/>
                <w:lang w:val="pt-BR"/>
              </w:rPr>
            </w:pPr>
            <w:r>
              <w:rPr>
                <w:noProof/>
                <w:color w:val="000000"/>
              </w:rPr>
              <w:drawing>
                <wp:anchor distT="0" distB="0" distL="114300" distR="114300" simplePos="0" relativeHeight="251659264" behindDoc="0" locked="0" layoutInCell="1" allowOverlap="1">
                  <wp:simplePos x="0" y="0"/>
                  <wp:positionH relativeFrom="column">
                    <wp:posOffset>-65853</wp:posOffset>
                  </wp:positionH>
                  <wp:positionV relativeFrom="paragraph">
                    <wp:posOffset>9786</wp:posOffset>
                  </wp:positionV>
                  <wp:extent cx="895350" cy="1038210"/>
                  <wp:effectExtent l="19050" t="0" r="0" b="0"/>
                  <wp:wrapNone/>
                  <wp:docPr id="1" name="Picture 2" descr="D:\Undiksha\Foto Divayan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ndiksha\Foto Divayana.bmp"/>
                          <pic:cNvPicPr>
                            <a:picLocks noChangeAspect="1" noChangeArrowheads="1"/>
                          </pic:cNvPicPr>
                        </pic:nvPicPr>
                        <pic:blipFill>
                          <a:blip r:embed="rId17"/>
                          <a:srcRect/>
                          <a:stretch>
                            <a:fillRect/>
                          </a:stretch>
                        </pic:blipFill>
                        <pic:spPr bwMode="auto">
                          <a:xfrm>
                            <a:off x="0" y="0"/>
                            <a:ext cx="894815" cy="1037590"/>
                          </a:xfrm>
                          <a:prstGeom prst="rect">
                            <a:avLst/>
                          </a:prstGeom>
                          <a:noFill/>
                          <a:ln w="9525">
                            <a:noFill/>
                            <a:miter lim="800000"/>
                            <a:headEnd/>
                            <a:tailEnd/>
                          </a:ln>
                        </pic:spPr>
                      </pic:pic>
                    </a:graphicData>
                  </a:graphic>
                </wp:anchor>
              </w:drawing>
            </w:r>
          </w:p>
        </w:tc>
        <w:tc>
          <w:tcPr>
            <w:tcW w:w="7514" w:type="dxa"/>
          </w:tcPr>
          <w:p w:rsidR="00A47AD5" w:rsidRPr="007E5C28" w:rsidRDefault="007E5C28" w:rsidP="007E5C28">
            <w:pPr>
              <w:jc w:val="both"/>
              <w:rPr>
                <w:color w:val="000000"/>
                <w:sz w:val="18"/>
                <w:szCs w:val="18"/>
              </w:rPr>
            </w:pPr>
            <w:r w:rsidRPr="007E5C28">
              <w:rPr>
                <w:b/>
                <w:w w:val="96"/>
                <w:sz w:val="18"/>
                <w:szCs w:val="18"/>
              </w:rPr>
              <w:t>Dewa Gede Hendra Divayana</w:t>
            </w:r>
            <w:r w:rsidRPr="007E5C28">
              <w:rPr>
                <w:b/>
                <w:spacing w:val="2"/>
                <w:sz w:val="18"/>
                <w:szCs w:val="18"/>
              </w:rPr>
              <w:t xml:space="preserve"> </w:t>
            </w:r>
            <w:r w:rsidRPr="007E5C28">
              <w:rPr>
                <w:w w:val="108"/>
                <w:sz w:val="18"/>
                <w:szCs w:val="18"/>
              </w:rPr>
              <w:t>obtained</w:t>
            </w:r>
            <w:r w:rsidRPr="007E5C28">
              <w:rPr>
                <w:spacing w:val="1"/>
                <w:sz w:val="18"/>
                <w:szCs w:val="18"/>
              </w:rPr>
              <w:t xml:space="preserve"> </w:t>
            </w:r>
            <w:r w:rsidRPr="007E5C28">
              <w:rPr>
                <w:w w:val="103"/>
                <w:sz w:val="18"/>
                <w:szCs w:val="18"/>
              </w:rPr>
              <w:t>his</w:t>
            </w:r>
            <w:r w:rsidRPr="007E5C28">
              <w:rPr>
                <w:spacing w:val="1"/>
                <w:sz w:val="18"/>
                <w:szCs w:val="18"/>
              </w:rPr>
              <w:t xml:space="preserve"> </w:t>
            </w:r>
            <w:r w:rsidRPr="007E5C28">
              <w:rPr>
                <w:sz w:val="18"/>
                <w:szCs w:val="18"/>
              </w:rPr>
              <w:t>S.Kom</w:t>
            </w:r>
            <w:r w:rsidRPr="007E5C28">
              <w:rPr>
                <w:spacing w:val="2"/>
                <w:sz w:val="18"/>
                <w:szCs w:val="18"/>
              </w:rPr>
              <w:t xml:space="preserve"> </w:t>
            </w:r>
            <w:r w:rsidRPr="007E5C28">
              <w:rPr>
                <w:w w:val="105"/>
                <w:sz w:val="18"/>
                <w:szCs w:val="18"/>
              </w:rPr>
              <w:t>in</w:t>
            </w:r>
            <w:r w:rsidRPr="007E5C28">
              <w:rPr>
                <w:spacing w:val="1"/>
                <w:sz w:val="18"/>
                <w:szCs w:val="18"/>
              </w:rPr>
              <w:t xml:space="preserve"> informatics engineering </w:t>
            </w:r>
            <w:r w:rsidRPr="007E5C28">
              <w:rPr>
                <w:w w:val="107"/>
                <w:sz w:val="18"/>
                <w:szCs w:val="18"/>
              </w:rPr>
              <w:t>from</w:t>
            </w:r>
            <w:r w:rsidRPr="007E5C28">
              <w:rPr>
                <w:spacing w:val="1"/>
                <w:sz w:val="18"/>
                <w:szCs w:val="18"/>
              </w:rPr>
              <w:t xml:space="preserve"> STMIK Asia Malang</w:t>
            </w:r>
            <w:r w:rsidRPr="007E5C28">
              <w:rPr>
                <w:w w:val="108"/>
                <w:sz w:val="18"/>
                <w:szCs w:val="18"/>
              </w:rPr>
              <w:t>,</w:t>
            </w:r>
            <w:r w:rsidRPr="007E5C28">
              <w:rPr>
                <w:spacing w:val="2"/>
                <w:sz w:val="18"/>
                <w:szCs w:val="18"/>
              </w:rPr>
              <w:t xml:space="preserve"> at Malang </w:t>
            </w:r>
            <w:r w:rsidRPr="007E5C28">
              <w:rPr>
                <w:w w:val="114"/>
                <w:sz w:val="18"/>
                <w:szCs w:val="18"/>
              </w:rPr>
              <w:t xml:space="preserve">in </w:t>
            </w:r>
            <w:r w:rsidRPr="007E5C28">
              <w:rPr>
                <w:spacing w:val="1"/>
                <w:sz w:val="18"/>
                <w:szCs w:val="18"/>
              </w:rPr>
              <w:t>2008</w:t>
            </w:r>
            <w:r w:rsidRPr="007E5C28">
              <w:rPr>
                <w:sz w:val="18"/>
                <w:szCs w:val="18"/>
              </w:rPr>
              <w:t>.</w:t>
            </w:r>
            <w:r w:rsidRPr="007E5C28">
              <w:rPr>
                <w:spacing w:val="1"/>
                <w:sz w:val="18"/>
                <w:szCs w:val="18"/>
              </w:rPr>
              <w:t xml:space="preserve"> </w:t>
            </w:r>
            <w:r w:rsidRPr="007E5C28">
              <w:rPr>
                <w:w w:val="107"/>
                <w:sz w:val="18"/>
                <w:szCs w:val="18"/>
              </w:rPr>
              <w:t>He</w:t>
            </w:r>
            <w:r w:rsidRPr="007E5C28">
              <w:rPr>
                <w:spacing w:val="1"/>
                <w:sz w:val="18"/>
                <w:szCs w:val="18"/>
              </w:rPr>
              <w:t xml:space="preserve"> </w:t>
            </w:r>
            <w:r w:rsidRPr="007E5C28">
              <w:rPr>
                <w:w w:val="108"/>
                <w:sz w:val="18"/>
                <w:szCs w:val="18"/>
              </w:rPr>
              <w:t>obtained</w:t>
            </w:r>
            <w:r w:rsidRPr="007E5C28">
              <w:rPr>
                <w:spacing w:val="1"/>
                <w:sz w:val="18"/>
                <w:szCs w:val="18"/>
              </w:rPr>
              <w:t xml:space="preserve"> </w:t>
            </w:r>
            <w:r w:rsidRPr="007E5C28">
              <w:rPr>
                <w:w w:val="103"/>
                <w:sz w:val="18"/>
                <w:szCs w:val="18"/>
              </w:rPr>
              <w:t xml:space="preserve">his </w:t>
            </w:r>
            <w:r w:rsidRPr="007E5C28">
              <w:rPr>
                <w:w w:val="105"/>
                <w:sz w:val="18"/>
                <w:szCs w:val="18"/>
              </w:rPr>
              <w:t>M.Kom in informatics engineering from STMIK Eresha, at Jakarta in 2010. He obtained his Dr. in Measurement and Evaluation in Education at Universitas Negeri Jakarta, at Jakarta in 2016. Since 2014, his research interest areas are evaluation in Education, informatics engineering education, decision support system, and expert system. Dr. Dewa Gede Hendra Divayana has been written several international journal</w:t>
            </w:r>
            <w:r w:rsidRPr="007E5C28">
              <w:rPr>
                <w:spacing w:val="-11"/>
                <w:w w:val="105"/>
                <w:sz w:val="18"/>
                <w:szCs w:val="18"/>
              </w:rPr>
              <w:t xml:space="preserve"> and international </w:t>
            </w:r>
            <w:r w:rsidRPr="007E5C28">
              <w:rPr>
                <w:w w:val="105"/>
                <w:sz w:val="18"/>
                <w:szCs w:val="18"/>
              </w:rPr>
              <w:t>conference</w:t>
            </w:r>
            <w:r w:rsidRPr="007E5C28">
              <w:rPr>
                <w:spacing w:val="-11"/>
                <w:w w:val="105"/>
                <w:sz w:val="18"/>
                <w:szCs w:val="18"/>
              </w:rPr>
              <w:t xml:space="preserve"> </w:t>
            </w:r>
            <w:r w:rsidRPr="007E5C28">
              <w:rPr>
                <w:w w:val="105"/>
                <w:sz w:val="18"/>
                <w:szCs w:val="18"/>
              </w:rPr>
              <w:t>articles</w:t>
            </w:r>
            <w:r w:rsidRPr="007E5C28">
              <w:rPr>
                <w:spacing w:val="-12"/>
                <w:w w:val="105"/>
                <w:sz w:val="18"/>
                <w:szCs w:val="18"/>
              </w:rPr>
              <w:t xml:space="preserve"> </w:t>
            </w:r>
            <w:r w:rsidRPr="007E5C28">
              <w:rPr>
                <w:w w:val="105"/>
                <w:sz w:val="18"/>
                <w:szCs w:val="18"/>
              </w:rPr>
              <w:t>in</w:t>
            </w:r>
            <w:r w:rsidRPr="007E5C28">
              <w:rPr>
                <w:spacing w:val="-11"/>
                <w:w w:val="105"/>
                <w:sz w:val="18"/>
                <w:szCs w:val="18"/>
              </w:rPr>
              <w:t xml:space="preserve"> </w:t>
            </w:r>
            <w:r w:rsidRPr="007E5C28">
              <w:rPr>
                <w:w w:val="105"/>
                <w:sz w:val="18"/>
                <w:szCs w:val="18"/>
              </w:rPr>
              <w:t>the</w:t>
            </w:r>
            <w:r w:rsidRPr="007E5C28">
              <w:rPr>
                <w:spacing w:val="-12"/>
                <w:w w:val="105"/>
                <w:sz w:val="18"/>
                <w:szCs w:val="18"/>
              </w:rPr>
              <w:t xml:space="preserve"> </w:t>
            </w:r>
            <w:r w:rsidRPr="007E5C28">
              <w:rPr>
                <w:w w:val="105"/>
                <w:sz w:val="18"/>
                <w:szCs w:val="18"/>
              </w:rPr>
              <w:t>area</w:t>
            </w:r>
            <w:r w:rsidRPr="007E5C28">
              <w:rPr>
                <w:spacing w:val="-11"/>
                <w:w w:val="105"/>
                <w:sz w:val="18"/>
                <w:szCs w:val="18"/>
              </w:rPr>
              <w:t xml:space="preserve"> </w:t>
            </w:r>
            <w:r w:rsidRPr="007E5C28">
              <w:rPr>
                <w:w w:val="105"/>
                <w:sz w:val="18"/>
                <w:szCs w:val="18"/>
              </w:rPr>
              <w:t>of</w:t>
            </w:r>
            <w:r w:rsidRPr="007E5C28">
              <w:rPr>
                <w:spacing w:val="-11"/>
                <w:w w:val="105"/>
                <w:sz w:val="18"/>
                <w:szCs w:val="18"/>
              </w:rPr>
              <w:t xml:space="preserve"> digital library, </w:t>
            </w:r>
            <w:r w:rsidRPr="007E5C28">
              <w:rPr>
                <w:w w:val="105"/>
                <w:sz w:val="18"/>
                <w:szCs w:val="18"/>
              </w:rPr>
              <w:t xml:space="preserve">decision support system, expert system, </w:t>
            </w:r>
            <w:r w:rsidRPr="007E5C28">
              <w:rPr>
                <w:spacing w:val="-11"/>
                <w:w w:val="105"/>
                <w:sz w:val="18"/>
                <w:szCs w:val="18"/>
              </w:rPr>
              <w:t xml:space="preserve">evaluation, and </w:t>
            </w:r>
            <w:r w:rsidRPr="007E5C28">
              <w:rPr>
                <w:w w:val="105"/>
                <w:sz w:val="18"/>
                <w:szCs w:val="18"/>
              </w:rPr>
              <w:t>informatics engineering education.</w:t>
            </w:r>
          </w:p>
        </w:tc>
      </w:tr>
    </w:tbl>
    <w:p w:rsidR="00231A19" w:rsidRDefault="00231A19" w:rsidP="00231A19">
      <w:pPr>
        <w:jc w:val="both"/>
        <w:rPr>
          <w:color w:val="000000"/>
          <w:sz w:val="18"/>
          <w:szCs w:val="18"/>
        </w:rPr>
      </w:pPr>
    </w:p>
    <w:sectPr w:rsidR="00231A19" w:rsidSect="001A7D56">
      <w:headerReference w:type="even" r:id="rId18"/>
      <w:headerReference w:type="default" r:id="rId19"/>
      <w:footerReference w:type="even" r:id="rId20"/>
      <w:footerReference w:type="default" r:id="rId21"/>
      <w:headerReference w:type="first" r:id="rId22"/>
      <w:footerReference w:type="first" r:id="rId23"/>
      <w:pgSz w:w="11907" w:h="16840" w:code="9"/>
      <w:pgMar w:top="1418" w:right="1418" w:bottom="1418" w:left="1701" w:header="1134" w:footer="1134" w:gutter="0"/>
      <w:pgNumType w:start="10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69D6" w:rsidRDefault="009169D6">
      <w:r>
        <w:separator/>
      </w:r>
    </w:p>
  </w:endnote>
  <w:endnote w:type="continuationSeparator" w:id="1">
    <w:p w:rsidR="009169D6" w:rsidRDefault="009169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A00002EF" w:usb1="420020EB"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39B" w:rsidRPr="003D5B84" w:rsidRDefault="00BD439B" w:rsidP="00C07BEF">
    <w:pPr>
      <w:pStyle w:val="Header"/>
      <w:tabs>
        <w:tab w:val="clear" w:pos="4320"/>
        <w:tab w:val="clear" w:pos="8640"/>
        <w:tab w:val="left" w:pos="2992"/>
      </w:tabs>
      <w:spacing w:before="240"/>
    </w:pPr>
    <w:r w:rsidRPr="003557B2">
      <w:rPr>
        <w:noProof/>
        <w:lang w:val="ms-MY" w:eastAsia="ms-MY"/>
      </w:rPr>
      <w:pict>
        <v:line id="Line 3" o:spid="_x0000_s4098" style="position:absolute;z-index:251656704;visibility:visibl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w:r>
    <w:r>
      <w:t>EduLearn</w:t>
    </w:r>
    <w:r w:rsidRPr="003D5B84">
      <w:t xml:space="preserve">  Vol. </w:t>
    </w:r>
    <w:r>
      <w:t>x</w:t>
    </w:r>
    <w:r w:rsidRPr="003D5B84">
      <w:t xml:space="preserve">, No. </w:t>
    </w:r>
    <w:r>
      <w:t>x</w:t>
    </w:r>
    <w:r w:rsidRPr="003D5B84">
      <w:t xml:space="preserve">,  </w:t>
    </w:r>
    <w:r w:rsidR="00D85C0F">
      <w:t>Month</w:t>
    </w:r>
    <w:r w:rsidRPr="003D5B84">
      <w:t>201</w:t>
    </w:r>
    <w:r w:rsidR="00D85C0F">
      <w:t>8</w:t>
    </w:r>
    <w:r w:rsidRPr="003D5B84">
      <w:t xml:space="preserve"> :  xx–xx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39B" w:rsidRPr="00C07BEF" w:rsidRDefault="00D85C0F" w:rsidP="0094367D">
    <w:pPr>
      <w:pStyle w:val="Footer"/>
      <w:pBdr>
        <w:top w:val="single" w:sz="4" w:space="1" w:color="auto"/>
      </w:pBdr>
      <w:jc w:val="right"/>
      <w:rPr>
        <w:i/>
      </w:rPr>
    </w:pPr>
    <w:r w:rsidRPr="00D85C0F">
      <w:rPr>
        <w:i/>
      </w:rPr>
      <w:t>Modification of CSE-UCLA Model Using Weighted Product</w:t>
    </w:r>
    <w:r w:rsidR="00BD439B" w:rsidRPr="00C07BEF">
      <w:rPr>
        <w:i/>
      </w:rPr>
      <w:t xml:space="preserve"> (</w:t>
    </w:r>
    <w:r>
      <w:rPr>
        <w:i/>
      </w:rPr>
      <w:t>Dewa Gede Hendra Divayana</w:t>
    </w:r>
    <w:r w:rsidR="00BD439B" w:rsidRPr="00C07BEF">
      <w:rPr>
        <w:i/>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39B" w:rsidRPr="003D5B84" w:rsidRDefault="00BD439B"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w:t>
    </w:r>
    <w:r>
      <w:rPr>
        <w:i/>
        <w:szCs w:val="18"/>
      </w:rPr>
      <w:t>journal.uad.ac.id</w:t>
    </w:r>
    <w:r w:rsidRPr="00C854C1">
      <w:rPr>
        <w:i/>
        <w:szCs w:val="18"/>
      </w:rPr>
      <w:t>/index.php/</w:t>
    </w:r>
    <w:r>
      <w:rPr>
        <w:i/>
        <w:szCs w:val="18"/>
      </w:rPr>
      <w:t>EduLearn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69D6" w:rsidRDefault="009169D6">
      <w:r>
        <w:separator/>
      </w:r>
    </w:p>
  </w:footnote>
  <w:footnote w:type="continuationSeparator" w:id="1">
    <w:p w:rsidR="009169D6" w:rsidRDefault="009169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39B" w:rsidRPr="003D5B84" w:rsidRDefault="00BD439B"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574072">
      <w:rPr>
        <w:rStyle w:val="PageNumber"/>
        <w:noProof/>
      </w:rPr>
      <w:t>112</w:t>
    </w:r>
    <w:r w:rsidRPr="003D5B84">
      <w:rPr>
        <w:rStyle w:val="PageNumber"/>
      </w:rPr>
      <w:fldChar w:fldCharType="end"/>
    </w:r>
  </w:p>
  <w:p w:rsidR="00BD439B" w:rsidRPr="003D5B84" w:rsidRDefault="00BD439B" w:rsidP="00C07BEF">
    <w:pPr>
      <w:pStyle w:val="Header"/>
      <w:tabs>
        <w:tab w:val="clear" w:pos="4320"/>
        <w:tab w:val="clear" w:pos="8640"/>
        <w:tab w:val="right" w:pos="851"/>
        <w:tab w:val="left" w:pos="3405"/>
        <w:tab w:val="right" w:pos="8789"/>
      </w:tabs>
      <w:spacing w:after="240"/>
    </w:pPr>
    <w:r w:rsidRPr="003557B2">
      <w:rPr>
        <w:noProof/>
        <w:lang w:val="ms-MY" w:eastAsia="ms-MY"/>
      </w:rPr>
      <w:pict>
        <v:shapetype id="_x0000_t32" coordsize="21600,21600" o:spt="32" o:oned="t" path="m,l21600,21600e" filled="f">
          <v:path arrowok="t" fillok="f" o:connecttype="none"/>
          <o:lock v:ext="edit" shapetype="t"/>
        </v:shapetype>
        <v:shape id="AutoShape 7" o:spid="_x0000_s4099" type="#_x0000_t32" style="position:absolute;margin-left:1.85pt;margin-top:14.4pt;width:436.6pt;height:0;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w:r>
    <w:r w:rsidRPr="003D5B84">
      <w:tab/>
    </w:r>
    <w:r>
      <w:sym w:font="Wingdings" w:char="F072"/>
    </w:r>
    <w:r w:rsidRPr="003D5B84">
      <w:tab/>
    </w:r>
    <w:r w:rsidRPr="003D5B84">
      <w:tab/>
      <w:t>ISSN</w:t>
    </w:r>
    <w:r>
      <w:t>:</w:t>
    </w:r>
    <w:r w:rsidRPr="001A7D56">
      <w:t>2089-9823</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39B" w:rsidRPr="003D5B84" w:rsidRDefault="00BD439B"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574072">
      <w:rPr>
        <w:rStyle w:val="PageNumber"/>
        <w:noProof/>
      </w:rPr>
      <w:t>111</w:t>
    </w:r>
    <w:r w:rsidRPr="003D5B84">
      <w:rPr>
        <w:rStyle w:val="PageNumber"/>
      </w:rPr>
      <w:fldChar w:fldCharType="end"/>
    </w:r>
  </w:p>
  <w:p w:rsidR="00BD439B" w:rsidRPr="003D5B84" w:rsidRDefault="00BD439B" w:rsidP="00C07BEF">
    <w:pPr>
      <w:pStyle w:val="Header"/>
      <w:pBdr>
        <w:bottom w:val="single" w:sz="4" w:space="1" w:color="auto"/>
      </w:pBdr>
      <w:tabs>
        <w:tab w:val="clear" w:pos="4320"/>
        <w:tab w:val="clear" w:pos="8640"/>
        <w:tab w:val="left" w:pos="0"/>
        <w:tab w:val="center" w:pos="4301"/>
        <w:tab w:val="left" w:pos="7938"/>
      </w:tabs>
    </w:pPr>
    <w:r>
      <w:t>EduLearn</w:t>
    </w:r>
    <w:r w:rsidRPr="003D5B84">
      <w:tab/>
      <w:t xml:space="preserve">ISSN: </w:t>
    </w:r>
    <w:r>
      <w:t>2252-8822</w:t>
    </w:r>
    <w:r w:rsidRPr="003D5B84">
      <w:tab/>
    </w:r>
    <w:r>
      <w:sym w:font="Wingdings" w:char="F072"/>
    </w:r>
  </w:p>
  <w:p w:rsidR="00BD439B" w:rsidRPr="003D5B84" w:rsidRDefault="00BD439B" w:rsidP="0094367D">
    <w:pPr>
      <w:pStyle w:val="Header"/>
      <w:ind w:right="360"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39B" w:rsidRPr="00E861C6" w:rsidRDefault="00BD439B" w:rsidP="00E861C6">
    <w:pPr>
      <w:pStyle w:val="Header"/>
      <w:tabs>
        <w:tab w:val="clear" w:pos="4320"/>
        <w:tab w:val="clear" w:pos="8640"/>
      </w:tabs>
      <w:ind w:right="45"/>
      <w:rPr>
        <w:b/>
      </w:rPr>
    </w:pPr>
    <w:r w:rsidRPr="001A7D56">
      <w:rPr>
        <w:b/>
      </w:rPr>
      <w:t>Journal of Education and Learning (EduLearn)</w:t>
    </w:r>
  </w:p>
  <w:p w:rsidR="00BD439B" w:rsidRPr="003D5B84" w:rsidRDefault="00BD439B" w:rsidP="008B04B3">
    <w:pPr>
      <w:pStyle w:val="Header"/>
      <w:tabs>
        <w:tab w:val="clear" w:pos="4320"/>
        <w:tab w:val="clear" w:pos="8640"/>
      </w:tabs>
      <w:ind w:right="45"/>
    </w:pPr>
    <w:r w:rsidRPr="003D5B84">
      <w:t>Vol.</w:t>
    </w:r>
    <w:r>
      <w:t>x</w:t>
    </w:r>
    <w:r w:rsidRPr="003D5B84">
      <w:t>, No.</w:t>
    </w:r>
    <w:r>
      <w:t>x</w:t>
    </w:r>
    <w:r w:rsidRPr="003D5B84">
      <w:t xml:space="preserve">, </w:t>
    </w:r>
    <w:r>
      <w:t xml:space="preserve">Month </w:t>
    </w:r>
    <w:r w:rsidRPr="003D5B84">
      <w:t>201</w:t>
    </w:r>
    <w:r w:rsidR="00D85C0F">
      <w:t>8</w:t>
    </w:r>
    <w:r w:rsidRPr="003D5B84">
      <w:t>, pp. xx~xx</w:t>
    </w:r>
  </w:p>
  <w:p w:rsidR="00BD439B" w:rsidRPr="003D5B84" w:rsidRDefault="00BD439B" w:rsidP="00957C11">
    <w:pPr>
      <w:pStyle w:val="Header"/>
      <w:tabs>
        <w:tab w:val="clear" w:pos="4320"/>
        <w:tab w:val="clear" w:pos="8640"/>
        <w:tab w:val="left" w:pos="7938"/>
        <w:tab w:val="right" w:pos="8789"/>
      </w:tabs>
      <w:rPr>
        <w:rStyle w:val="PageNumber"/>
      </w:rPr>
    </w:pPr>
    <w:r w:rsidRPr="003D5B84">
      <w:t xml:space="preserve">ISSN: </w:t>
    </w:r>
    <w:r w:rsidRPr="001A7D56">
      <w:t>2089-9823</w:t>
    </w:r>
    <w:r w:rsidRPr="003D5B84">
      <w:tab/>
    </w:r>
    <w:r>
      <w:sym w:font="Wingdings" w:char="F072"/>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sidR="0002786D">
      <w:rPr>
        <w:rStyle w:val="PageNumber"/>
        <w:noProof/>
      </w:rPr>
      <w:t>101</w:t>
    </w:r>
    <w:r w:rsidRPr="003D5B84">
      <w:rPr>
        <w:rStyle w:val="PageNumber"/>
      </w:rPr>
      <w:fldChar w:fldCharType="end"/>
    </w:r>
  </w:p>
  <w:p w:rsidR="00BD439B" w:rsidRPr="003D5B84" w:rsidRDefault="00BD439B" w:rsidP="008B04B3">
    <w:pPr>
      <w:pStyle w:val="Header"/>
      <w:tabs>
        <w:tab w:val="clear" w:pos="4320"/>
        <w:tab w:val="clear" w:pos="8640"/>
      </w:tabs>
      <w:ind w:right="45"/>
      <w:jc w:val="right"/>
      <w:rPr>
        <w:rStyle w:val="PageNumber"/>
      </w:rPr>
    </w:pPr>
    <w:r w:rsidRPr="003557B2">
      <w:rPr>
        <w:noProof/>
        <w:lang w:val="ms-MY" w:eastAsia="ms-MY"/>
      </w:rPr>
      <w:pict>
        <v:shapetype id="_x0000_t32" coordsize="21600,21600" o:spt="32" o:oned="t" path="m,l21600,21600e" filled="f">
          <v:path arrowok="t" fillok="f" o:connecttype="none"/>
          <o:lock v:ext="edit" shapetype="t"/>
        </v:shapetype>
        <v:shape id="AutoShape 6" o:spid="_x0000_s4097" type="#_x0000_t32" style="position:absolute;left:0;text-align:left;margin-left:.35pt;margin-top:3.15pt;width:441.1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w:r>
    <w:r w:rsidRPr="003D5B84">
      <w:rPr>
        <w:rStyle w:val="PageNumber"/>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2E1EA2"/>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F91021"/>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1">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5">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6">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4"/>
  </w:num>
  <w:num w:numId="2">
    <w:abstractNumId w:val="10"/>
  </w:num>
  <w:num w:numId="3">
    <w:abstractNumId w:val="18"/>
  </w:num>
  <w:num w:numId="4">
    <w:abstractNumId w:val="9"/>
  </w:num>
  <w:num w:numId="5">
    <w:abstractNumId w:val="12"/>
  </w:num>
  <w:num w:numId="6">
    <w:abstractNumId w:val="15"/>
  </w:num>
  <w:num w:numId="7">
    <w:abstractNumId w:val="13"/>
  </w:num>
  <w:num w:numId="8">
    <w:abstractNumId w:val="11"/>
  </w:num>
  <w:num w:numId="9">
    <w:abstractNumId w:val="8"/>
  </w:num>
  <w:num w:numId="10">
    <w:abstractNumId w:val="1"/>
  </w:num>
  <w:num w:numId="11">
    <w:abstractNumId w:val="0"/>
  </w:num>
  <w:num w:numId="12">
    <w:abstractNumId w:val="4"/>
  </w:num>
  <w:num w:numId="13">
    <w:abstractNumId w:val="2"/>
  </w:num>
  <w:num w:numId="14">
    <w:abstractNumId w:val="6"/>
  </w:num>
  <w:num w:numId="15">
    <w:abstractNumId w:val="17"/>
  </w:num>
  <w:num w:numId="16">
    <w:abstractNumId w:val="7"/>
  </w:num>
  <w:num w:numId="17">
    <w:abstractNumId w:val="16"/>
  </w:num>
  <w:num w:numId="18">
    <w:abstractNumId w:val="3"/>
  </w:num>
  <w:num w:numId="19">
    <w:abstractNumId w:val="5"/>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hideSpellingErrors/>
  <w:stylePaneFormatFilter w:val="3F01"/>
  <w:defaultTabStop w:val="720"/>
  <w:hyphenationZone w:val="425"/>
  <w:evenAndOddHeaders/>
  <w:noPunctuationKerning/>
  <w:characterSpacingControl w:val="doNotCompress"/>
  <w:hdrShapeDefaults>
    <o:shapedefaults v:ext="edit" spidmax="17410"/>
    <o:shapelayout v:ext="edit">
      <o:idmap v:ext="edit" data="4"/>
      <o:rules v:ext="edit">
        <o:r id="V:Rule3" type="connector" idref="#AutoShape 7"/>
        <o:r id="V:Rule4" type="connector" idref="#AutoShape 6"/>
      </o:rules>
    </o:shapelayout>
  </w:hdrShapeDefaults>
  <w:footnotePr>
    <w:footnote w:id="0"/>
    <w:footnote w:id="1"/>
  </w:footnotePr>
  <w:endnotePr>
    <w:endnote w:id="0"/>
    <w:endnote w:id="1"/>
  </w:endnotePr>
  <w:compat/>
  <w:rsids>
    <w:rsidRoot w:val="007D0AC6"/>
    <w:rsid w:val="000013CF"/>
    <w:rsid w:val="00002882"/>
    <w:rsid w:val="0000385F"/>
    <w:rsid w:val="00003EC1"/>
    <w:rsid w:val="00005EFC"/>
    <w:rsid w:val="00007744"/>
    <w:rsid w:val="000106D0"/>
    <w:rsid w:val="00012CEF"/>
    <w:rsid w:val="00014633"/>
    <w:rsid w:val="00015F2A"/>
    <w:rsid w:val="00017858"/>
    <w:rsid w:val="00027142"/>
    <w:rsid w:val="0002786D"/>
    <w:rsid w:val="000279BE"/>
    <w:rsid w:val="00034C84"/>
    <w:rsid w:val="000416A3"/>
    <w:rsid w:val="000437AE"/>
    <w:rsid w:val="00043970"/>
    <w:rsid w:val="000446A1"/>
    <w:rsid w:val="00044C49"/>
    <w:rsid w:val="000474E3"/>
    <w:rsid w:val="00047710"/>
    <w:rsid w:val="000523C5"/>
    <w:rsid w:val="00053FB7"/>
    <w:rsid w:val="0006020A"/>
    <w:rsid w:val="00060330"/>
    <w:rsid w:val="00060F5C"/>
    <w:rsid w:val="00061D77"/>
    <w:rsid w:val="00062720"/>
    <w:rsid w:val="00065191"/>
    <w:rsid w:val="00066063"/>
    <w:rsid w:val="0007154C"/>
    <w:rsid w:val="0007236F"/>
    <w:rsid w:val="00073635"/>
    <w:rsid w:val="00076B31"/>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39F5"/>
    <w:rsid w:val="000B5480"/>
    <w:rsid w:val="000B682B"/>
    <w:rsid w:val="000C03DA"/>
    <w:rsid w:val="000C4B17"/>
    <w:rsid w:val="000C730A"/>
    <w:rsid w:val="000D099B"/>
    <w:rsid w:val="000D2FB1"/>
    <w:rsid w:val="000D50C8"/>
    <w:rsid w:val="000D6591"/>
    <w:rsid w:val="000D6BC3"/>
    <w:rsid w:val="000E0482"/>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3C34"/>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3C91"/>
    <w:rsid w:val="00195579"/>
    <w:rsid w:val="001A0839"/>
    <w:rsid w:val="001A33EF"/>
    <w:rsid w:val="001A7D56"/>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5F95"/>
    <w:rsid w:val="001E608B"/>
    <w:rsid w:val="001E69C1"/>
    <w:rsid w:val="001E7DCD"/>
    <w:rsid w:val="001E7FFA"/>
    <w:rsid w:val="001F0AFC"/>
    <w:rsid w:val="001F108F"/>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27B59"/>
    <w:rsid w:val="00230440"/>
    <w:rsid w:val="00230AAB"/>
    <w:rsid w:val="00231A19"/>
    <w:rsid w:val="00232081"/>
    <w:rsid w:val="00232DA1"/>
    <w:rsid w:val="002378BD"/>
    <w:rsid w:val="00237B26"/>
    <w:rsid w:val="00240303"/>
    <w:rsid w:val="0024180A"/>
    <w:rsid w:val="0024268D"/>
    <w:rsid w:val="00242DCF"/>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86424"/>
    <w:rsid w:val="00290BB4"/>
    <w:rsid w:val="00291EBF"/>
    <w:rsid w:val="00296D8E"/>
    <w:rsid w:val="002A0772"/>
    <w:rsid w:val="002A0C43"/>
    <w:rsid w:val="002B0601"/>
    <w:rsid w:val="002B10C7"/>
    <w:rsid w:val="002B199B"/>
    <w:rsid w:val="002B5994"/>
    <w:rsid w:val="002B66EF"/>
    <w:rsid w:val="002B6EC9"/>
    <w:rsid w:val="002B731F"/>
    <w:rsid w:val="002B7609"/>
    <w:rsid w:val="002C0665"/>
    <w:rsid w:val="002C2C92"/>
    <w:rsid w:val="002C4749"/>
    <w:rsid w:val="002C6317"/>
    <w:rsid w:val="002D07B9"/>
    <w:rsid w:val="002D0C71"/>
    <w:rsid w:val="002D0F04"/>
    <w:rsid w:val="002D31A6"/>
    <w:rsid w:val="002D4A56"/>
    <w:rsid w:val="002D5D49"/>
    <w:rsid w:val="002D7693"/>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0F8"/>
    <w:rsid w:val="00333AB9"/>
    <w:rsid w:val="00333C06"/>
    <w:rsid w:val="0033459B"/>
    <w:rsid w:val="00334DA1"/>
    <w:rsid w:val="00335BE8"/>
    <w:rsid w:val="00337212"/>
    <w:rsid w:val="00337C87"/>
    <w:rsid w:val="0034265F"/>
    <w:rsid w:val="00343A49"/>
    <w:rsid w:val="00346441"/>
    <w:rsid w:val="003475EC"/>
    <w:rsid w:val="0035076B"/>
    <w:rsid w:val="00352BEB"/>
    <w:rsid w:val="00353885"/>
    <w:rsid w:val="003557B2"/>
    <w:rsid w:val="00361EB1"/>
    <w:rsid w:val="003629D1"/>
    <w:rsid w:val="003637CE"/>
    <w:rsid w:val="003715EC"/>
    <w:rsid w:val="00373753"/>
    <w:rsid w:val="00376867"/>
    <w:rsid w:val="00376A96"/>
    <w:rsid w:val="003772AC"/>
    <w:rsid w:val="00381E56"/>
    <w:rsid w:val="003826FF"/>
    <w:rsid w:val="00385E4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7C5"/>
    <w:rsid w:val="003B6932"/>
    <w:rsid w:val="003B79EB"/>
    <w:rsid w:val="003B7ED0"/>
    <w:rsid w:val="003C0CB1"/>
    <w:rsid w:val="003C0D91"/>
    <w:rsid w:val="003C3E42"/>
    <w:rsid w:val="003C4B05"/>
    <w:rsid w:val="003C5743"/>
    <w:rsid w:val="003C72E2"/>
    <w:rsid w:val="003D07D2"/>
    <w:rsid w:val="003D5B84"/>
    <w:rsid w:val="003D6AE6"/>
    <w:rsid w:val="003D79CF"/>
    <w:rsid w:val="003E0207"/>
    <w:rsid w:val="003E304D"/>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4E85"/>
    <w:rsid w:val="004251F0"/>
    <w:rsid w:val="00425BE9"/>
    <w:rsid w:val="00427072"/>
    <w:rsid w:val="0043585C"/>
    <w:rsid w:val="00441F35"/>
    <w:rsid w:val="00443205"/>
    <w:rsid w:val="004439D2"/>
    <w:rsid w:val="004503E9"/>
    <w:rsid w:val="00453463"/>
    <w:rsid w:val="004550E4"/>
    <w:rsid w:val="004637E8"/>
    <w:rsid w:val="00467368"/>
    <w:rsid w:val="004674CD"/>
    <w:rsid w:val="004710EE"/>
    <w:rsid w:val="00472E56"/>
    <w:rsid w:val="004740EC"/>
    <w:rsid w:val="004816D7"/>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0B5B"/>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37BEA"/>
    <w:rsid w:val="00540DCE"/>
    <w:rsid w:val="00540DD7"/>
    <w:rsid w:val="00541F86"/>
    <w:rsid w:val="00541FCB"/>
    <w:rsid w:val="0054283A"/>
    <w:rsid w:val="00545E9C"/>
    <w:rsid w:val="00547658"/>
    <w:rsid w:val="0054768C"/>
    <w:rsid w:val="0055649A"/>
    <w:rsid w:val="00563102"/>
    <w:rsid w:val="005631EA"/>
    <w:rsid w:val="00572013"/>
    <w:rsid w:val="00573257"/>
    <w:rsid w:val="00574072"/>
    <w:rsid w:val="005778F7"/>
    <w:rsid w:val="00577A3F"/>
    <w:rsid w:val="005805DF"/>
    <w:rsid w:val="00581C6C"/>
    <w:rsid w:val="0058326E"/>
    <w:rsid w:val="005833B8"/>
    <w:rsid w:val="00583A03"/>
    <w:rsid w:val="005841BA"/>
    <w:rsid w:val="00584301"/>
    <w:rsid w:val="00584893"/>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123B6"/>
    <w:rsid w:val="00613977"/>
    <w:rsid w:val="0061627D"/>
    <w:rsid w:val="006206C7"/>
    <w:rsid w:val="00622EC4"/>
    <w:rsid w:val="00623EC5"/>
    <w:rsid w:val="0062488B"/>
    <w:rsid w:val="006327F1"/>
    <w:rsid w:val="00636167"/>
    <w:rsid w:val="00644417"/>
    <w:rsid w:val="00647075"/>
    <w:rsid w:val="00652EBE"/>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A0231"/>
    <w:rsid w:val="006A0277"/>
    <w:rsid w:val="006A090C"/>
    <w:rsid w:val="006A1384"/>
    <w:rsid w:val="006A34DA"/>
    <w:rsid w:val="006A6AEE"/>
    <w:rsid w:val="006B027E"/>
    <w:rsid w:val="006B0965"/>
    <w:rsid w:val="006B2CBA"/>
    <w:rsid w:val="006B6754"/>
    <w:rsid w:val="006B71FD"/>
    <w:rsid w:val="006B75B7"/>
    <w:rsid w:val="006C0661"/>
    <w:rsid w:val="006C0E3B"/>
    <w:rsid w:val="006C18AF"/>
    <w:rsid w:val="006C1D12"/>
    <w:rsid w:val="006D0A24"/>
    <w:rsid w:val="006D152E"/>
    <w:rsid w:val="006D29E6"/>
    <w:rsid w:val="006D449D"/>
    <w:rsid w:val="006D5851"/>
    <w:rsid w:val="006D5DAA"/>
    <w:rsid w:val="006D60D9"/>
    <w:rsid w:val="006D6178"/>
    <w:rsid w:val="006E0184"/>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06F45"/>
    <w:rsid w:val="00712FFF"/>
    <w:rsid w:val="007142C8"/>
    <w:rsid w:val="00717A32"/>
    <w:rsid w:val="00720729"/>
    <w:rsid w:val="007212E2"/>
    <w:rsid w:val="00723DEB"/>
    <w:rsid w:val="007240E7"/>
    <w:rsid w:val="00731AEB"/>
    <w:rsid w:val="00740C36"/>
    <w:rsid w:val="00741A8F"/>
    <w:rsid w:val="00742008"/>
    <w:rsid w:val="00743BA0"/>
    <w:rsid w:val="00747DFD"/>
    <w:rsid w:val="00754329"/>
    <w:rsid w:val="0075442C"/>
    <w:rsid w:val="007547A1"/>
    <w:rsid w:val="00756A93"/>
    <w:rsid w:val="0075769A"/>
    <w:rsid w:val="00757B96"/>
    <w:rsid w:val="00765DEF"/>
    <w:rsid w:val="00766E46"/>
    <w:rsid w:val="00770E6E"/>
    <w:rsid w:val="00771A7C"/>
    <w:rsid w:val="0077230A"/>
    <w:rsid w:val="00772725"/>
    <w:rsid w:val="00773EB7"/>
    <w:rsid w:val="007751AA"/>
    <w:rsid w:val="00775FB9"/>
    <w:rsid w:val="00777AD7"/>
    <w:rsid w:val="007912CE"/>
    <w:rsid w:val="0079451D"/>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7979"/>
    <w:rsid w:val="007D7A78"/>
    <w:rsid w:val="007E5812"/>
    <w:rsid w:val="007E5C28"/>
    <w:rsid w:val="007E68A5"/>
    <w:rsid w:val="007F1EC7"/>
    <w:rsid w:val="007F286F"/>
    <w:rsid w:val="007F2C82"/>
    <w:rsid w:val="007F36F4"/>
    <w:rsid w:val="007F38BA"/>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5EEF"/>
    <w:rsid w:val="00856356"/>
    <w:rsid w:val="008563F2"/>
    <w:rsid w:val="00860057"/>
    <w:rsid w:val="008605EF"/>
    <w:rsid w:val="00860671"/>
    <w:rsid w:val="00862CD2"/>
    <w:rsid w:val="0086508B"/>
    <w:rsid w:val="00866E4F"/>
    <w:rsid w:val="0087156B"/>
    <w:rsid w:val="00872D7E"/>
    <w:rsid w:val="008754E6"/>
    <w:rsid w:val="0087776F"/>
    <w:rsid w:val="0088233C"/>
    <w:rsid w:val="0088280A"/>
    <w:rsid w:val="00883EB7"/>
    <w:rsid w:val="00892C9F"/>
    <w:rsid w:val="00892FBD"/>
    <w:rsid w:val="00893AD8"/>
    <w:rsid w:val="00893D2C"/>
    <w:rsid w:val="00894D11"/>
    <w:rsid w:val="0089523F"/>
    <w:rsid w:val="00895B25"/>
    <w:rsid w:val="008967E5"/>
    <w:rsid w:val="00897BCF"/>
    <w:rsid w:val="008A07FE"/>
    <w:rsid w:val="008A12AD"/>
    <w:rsid w:val="008A1677"/>
    <w:rsid w:val="008A4FAB"/>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1DD4"/>
    <w:rsid w:val="00912FBC"/>
    <w:rsid w:val="00913D3B"/>
    <w:rsid w:val="00913F75"/>
    <w:rsid w:val="009169D6"/>
    <w:rsid w:val="00921D05"/>
    <w:rsid w:val="0092257C"/>
    <w:rsid w:val="00923121"/>
    <w:rsid w:val="00924E5A"/>
    <w:rsid w:val="009314C3"/>
    <w:rsid w:val="009317FD"/>
    <w:rsid w:val="009406FF"/>
    <w:rsid w:val="00941203"/>
    <w:rsid w:val="009416C1"/>
    <w:rsid w:val="0094367D"/>
    <w:rsid w:val="00943FA1"/>
    <w:rsid w:val="00945A5C"/>
    <w:rsid w:val="00946389"/>
    <w:rsid w:val="0094738D"/>
    <w:rsid w:val="00950EF7"/>
    <w:rsid w:val="00954DC1"/>
    <w:rsid w:val="00955462"/>
    <w:rsid w:val="00956EB6"/>
    <w:rsid w:val="00957C11"/>
    <w:rsid w:val="009611D0"/>
    <w:rsid w:val="009617A9"/>
    <w:rsid w:val="009665BE"/>
    <w:rsid w:val="009673AB"/>
    <w:rsid w:val="00970E84"/>
    <w:rsid w:val="00971153"/>
    <w:rsid w:val="00981036"/>
    <w:rsid w:val="00981E5F"/>
    <w:rsid w:val="00983846"/>
    <w:rsid w:val="00990CC8"/>
    <w:rsid w:val="0099227E"/>
    <w:rsid w:val="009949C5"/>
    <w:rsid w:val="009A19B2"/>
    <w:rsid w:val="009A63D1"/>
    <w:rsid w:val="009B10BE"/>
    <w:rsid w:val="009B3EC0"/>
    <w:rsid w:val="009B5FE8"/>
    <w:rsid w:val="009B62B1"/>
    <w:rsid w:val="009B76C2"/>
    <w:rsid w:val="009C080D"/>
    <w:rsid w:val="009C5293"/>
    <w:rsid w:val="009C6472"/>
    <w:rsid w:val="009D2BDB"/>
    <w:rsid w:val="009D41DF"/>
    <w:rsid w:val="009D709E"/>
    <w:rsid w:val="009E0249"/>
    <w:rsid w:val="009E055A"/>
    <w:rsid w:val="009E0F0F"/>
    <w:rsid w:val="009E36AC"/>
    <w:rsid w:val="009E4FB4"/>
    <w:rsid w:val="009E5694"/>
    <w:rsid w:val="009E585B"/>
    <w:rsid w:val="009F040E"/>
    <w:rsid w:val="00A01765"/>
    <w:rsid w:val="00A02DD3"/>
    <w:rsid w:val="00A04D6C"/>
    <w:rsid w:val="00A05622"/>
    <w:rsid w:val="00A07752"/>
    <w:rsid w:val="00A1136A"/>
    <w:rsid w:val="00A16250"/>
    <w:rsid w:val="00A17296"/>
    <w:rsid w:val="00A17D28"/>
    <w:rsid w:val="00A21621"/>
    <w:rsid w:val="00A22457"/>
    <w:rsid w:val="00A22900"/>
    <w:rsid w:val="00A31E71"/>
    <w:rsid w:val="00A3340E"/>
    <w:rsid w:val="00A40A58"/>
    <w:rsid w:val="00A42248"/>
    <w:rsid w:val="00A426C8"/>
    <w:rsid w:val="00A42ABF"/>
    <w:rsid w:val="00A4427E"/>
    <w:rsid w:val="00A46733"/>
    <w:rsid w:val="00A46ECF"/>
    <w:rsid w:val="00A477B8"/>
    <w:rsid w:val="00A47AD5"/>
    <w:rsid w:val="00A47F03"/>
    <w:rsid w:val="00A51683"/>
    <w:rsid w:val="00A51892"/>
    <w:rsid w:val="00A52037"/>
    <w:rsid w:val="00A52149"/>
    <w:rsid w:val="00A52229"/>
    <w:rsid w:val="00A55EBB"/>
    <w:rsid w:val="00A5654D"/>
    <w:rsid w:val="00A5724F"/>
    <w:rsid w:val="00A6261F"/>
    <w:rsid w:val="00A662A3"/>
    <w:rsid w:val="00A6697F"/>
    <w:rsid w:val="00A71C8A"/>
    <w:rsid w:val="00A71ED6"/>
    <w:rsid w:val="00A76145"/>
    <w:rsid w:val="00A77E76"/>
    <w:rsid w:val="00A80090"/>
    <w:rsid w:val="00A817C2"/>
    <w:rsid w:val="00A85A64"/>
    <w:rsid w:val="00A92014"/>
    <w:rsid w:val="00A93118"/>
    <w:rsid w:val="00AA0264"/>
    <w:rsid w:val="00AA3EC5"/>
    <w:rsid w:val="00AA48F5"/>
    <w:rsid w:val="00AA4B39"/>
    <w:rsid w:val="00AA512B"/>
    <w:rsid w:val="00AA608B"/>
    <w:rsid w:val="00AA77C0"/>
    <w:rsid w:val="00AB1CD7"/>
    <w:rsid w:val="00AB1F5C"/>
    <w:rsid w:val="00AB4311"/>
    <w:rsid w:val="00AB49DA"/>
    <w:rsid w:val="00AB59A7"/>
    <w:rsid w:val="00AB68F7"/>
    <w:rsid w:val="00AC077B"/>
    <w:rsid w:val="00AC0C82"/>
    <w:rsid w:val="00AC1F08"/>
    <w:rsid w:val="00AC60ED"/>
    <w:rsid w:val="00AD2373"/>
    <w:rsid w:val="00AD3237"/>
    <w:rsid w:val="00AD564C"/>
    <w:rsid w:val="00AD7639"/>
    <w:rsid w:val="00AE3182"/>
    <w:rsid w:val="00AE43A3"/>
    <w:rsid w:val="00AF095A"/>
    <w:rsid w:val="00AF1119"/>
    <w:rsid w:val="00AF59C3"/>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74D"/>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6770F"/>
    <w:rsid w:val="00B7048C"/>
    <w:rsid w:val="00B71D8A"/>
    <w:rsid w:val="00B73F7D"/>
    <w:rsid w:val="00B743B9"/>
    <w:rsid w:val="00B768D7"/>
    <w:rsid w:val="00B778A3"/>
    <w:rsid w:val="00B809F3"/>
    <w:rsid w:val="00B85932"/>
    <w:rsid w:val="00B87588"/>
    <w:rsid w:val="00B92474"/>
    <w:rsid w:val="00B93138"/>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439B"/>
    <w:rsid w:val="00BD557E"/>
    <w:rsid w:val="00BD5B18"/>
    <w:rsid w:val="00BD5F64"/>
    <w:rsid w:val="00BE0201"/>
    <w:rsid w:val="00BE3232"/>
    <w:rsid w:val="00BE520C"/>
    <w:rsid w:val="00BF16AD"/>
    <w:rsid w:val="00BF2C8B"/>
    <w:rsid w:val="00BF34A7"/>
    <w:rsid w:val="00BF3B14"/>
    <w:rsid w:val="00BF5042"/>
    <w:rsid w:val="00BF61D0"/>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B1C"/>
    <w:rsid w:val="00C26299"/>
    <w:rsid w:val="00C311E4"/>
    <w:rsid w:val="00C322BB"/>
    <w:rsid w:val="00C33540"/>
    <w:rsid w:val="00C350F2"/>
    <w:rsid w:val="00C35B73"/>
    <w:rsid w:val="00C35B8F"/>
    <w:rsid w:val="00C35FBE"/>
    <w:rsid w:val="00C40E59"/>
    <w:rsid w:val="00C418BF"/>
    <w:rsid w:val="00C423D2"/>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9178F"/>
    <w:rsid w:val="00C93F76"/>
    <w:rsid w:val="00C94769"/>
    <w:rsid w:val="00C9655A"/>
    <w:rsid w:val="00C96FCA"/>
    <w:rsid w:val="00C9754D"/>
    <w:rsid w:val="00C975DF"/>
    <w:rsid w:val="00CA5D84"/>
    <w:rsid w:val="00CB1F96"/>
    <w:rsid w:val="00CC1960"/>
    <w:rsid w:val="00CC1B85"/>
    <w:rsid w:val="00CE1CF3"/>
    <w:rsid w:val="00CE6031"/>
    <w:rsid w:val="00CE70F3"/>
    <w:rsid w:val="00CE7659"/>
    <w:rsid w:val="00CF0E18"/>
    <w:rsid w:val="00CF29A4"/>
    <w:rsid w:val="00CF2F2E"/>
    <w:rsid w:val="00CF624D"/>
    <w:rsid w:val="00CF6E34"/>
    <w:rsid w:val="00D061E3"/>
    <w:rsid w:val="00D066D9"/>
    <w:rsid w:val="00D076EF"/>
    <w:rsid w:val="00D108C5"/>
    <w:rsid w:val="00D10D7A"/>
    <w:rsid w:val="00D1187F"/>
    <w:rsid w:val="00D11C2D"/>
    <w:rsid w:val="00D1618D"/>
    <w:rsid w:val="00D167B1"/>
    <w:rsid w:val="00D16D1B"/>
    <w:rsid w:val="00D21F66"/>
    <w:rsid w:val="00D24B66"/>
    <w:rsid w:val="00D24C22"/>
    <w:rsid w:val="00D31492"/>
    <w:rsid w:val="00D3478B"/>
    <w:rsid w:val="00D35E12"/>
    <w:rsid w:val="00D413DD"/>
    <w:rsid w:val="00D4189D"/>
    <w:rsid w:val="00D424E3"/>
    <w:rsid w:val="00D42604"/>
    <w:rsid w:val="00D42C75"/>
    <w:rsid w:val="00D43436"/>
    <w:rsid w:val="00D4389A"/>
    <w:rsid w:val="00D4436A"/>
    <w:rsid w:val="00D45829"/>
    <w:rsid w:val="00D45DEF"/>
    <w:rsid w:val="00D45FB7"/>
    <w:rsid w:val="00D46347"/>
    <w:rsid w:val="00D46954"/>
    <w:rsid w:val="00D501FE"/>
    <w:rsid w:val="00D51E72"/>
    <w:rsid w:val="00D520E6"/>
    <w:rsid w:val="00D534EA"/>
    <w:rsid w:val="00D540A4"/>
    <w:rsid w:val="00D54DBC"/>
    <w:rsid w:val="00D55876"/>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82781"/>
    <w:rsid w:val="00D85C0F"/>
    <w:rsid w:val="00D8757E"/>
    <w:rsid w:val="00D87E5F"/>
    <w:rsid w:val="00D9045B"/>
    <w:rsid w:val="00D90EA9"/>
    <w:rsid w:val="00D941C3"/>
    <w:rsid w:val="00D94A99"/>
    <w:rsid w:val="00D95324"/>
    <w:rsid w:val="00D95482"/>
    <w:rsid w:val="00DA0390"/>
    <w:rsid w:val="00DA1940"/>
    <w:rsid w:val="00DA24A0"/>
    <w:rsid w:val="00DA3C3C"/>
    <w:rsid w:val="00DB05EC"/>
    <w:rsid w:val="00DB166E"/>
    <w:rsid w:val="00DB3D8C"/>
    <w:rsid w:val="00DB43B8"/>
    <w:rsid w:val="00DB7BD1"/>
    <w:rsid w:val="00DB7C8A"/>
    <w:rsid w:val="00DC2365"/>
    <w:rsid w:val="00DC2DC5"/>
    <w:rsid w:val="00DC341B"/>
    <w:rsid w:val="00DD2E45"/>
    <w:rsid w:val="00DD35E7"/>
    <w:rsid w:val="00DD5486"/>
    <w:rsid w:val="00DD650E"/>
    <w:rsid w:val="00DD7968"/>
    <w:rsid w:val="00DE0B7E"/>
    <w:rsid w:val="00DE1418"/>
    <w:rsid w:val="00DE2205"/>
    <w:rsid w:val="00DE421E"/>
    <w:rsid w:val="00DE5454"/>
    <w:rsid w:val="00DE5F17"/>
    <w:rsid w:val="00DE7F41"/>
    <w:rsid w:val="00DF0F50"/>
    <w:rsid w:val="00DF2309"/>
    <w:rsid w:val="00DF28DC"/>
    <w:rsid w:val="00DF3915"/>
    <w:rsid w:val="00DF44AC"/>
    <w:rsid w:val="00DF4CE2"/>
    <w:rsid w:val="00E0168F"/>
    <w:rsid w:val="00E05AF2"/>
    <w:rsid w:val="00E12071"/>
    <w:rsid w:val="00E12660"/>
    <w:rsid w:val="00E12838"/>
    <w:rsid w:val="00E15BBF"/>
    <w:rsid w:val="00E15ECD"/>
    <w:rsid w:val="00E23F00"/>
    <w:rsid w:val="00E2599A"/>
    <w:rsid w:val="00E26A0F"/>
    <w:rsid w:val="00E30F85"/>
    <w:rsid w:val="00E318D4"/>
    <w:rsid w:val="00E31F7E"/>
    <w:rsid w:val="00E339EE"/>
    <w:rsid w:val="00E3557A"/>
    <w:rsid w:val="00E4014C"/>
    <w:rsid w:val="00E401FC"/>
    <w:rsid w:val="00E42D1B"/>
    <w:rsid w:val="00E46C0B"/>
    <w:rsid w:val="00E46FAB"/>
    <w:rsid w:val="00E474DC"/>
    <w:rsid w:val="00E5155C"/>
    <w:rsid w:val="00E55EA9"/>
    <w:rsid w:val="00E56307"/>
    <w:rsid w:val="00E56D55"/>
    <w:rsid w:val="00E56F52"/>
    <w:rsid w:val="00E57F76"/>
    <w:rsid w:val="00E60696"/>
    <w:rsid w:val="00E62028"/>
    <w:rsid w:val="00E6393C"/>
    <w:rsid w:val="00E67E51"/>
    <w:rsid w:val="00E75F36"/>
    <w:rsid w:val="00E76BE0"/>
    <w:rsid w:val="00E7790B"/>
    <w:rsid w:val="00E810F0"/>
    <w:rsid w:val="00E81714"/>
    <w:rsid w:val="00E861C6"/>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5D17"/>
    <w:rsid w:val="00EB7BD6"/>
    <w:rsid w:val="00EC20FD"/>
    <w:rsid w:val="00EC2EF8"/>
    <w:rsid w:val="00EC3DAC"/>
    <w:rsid w:val="00EC42FF"/>
    <w:rsid w:val="00EC5A73"/>
    <w:rsid w:val="00ED3B7C"/>
    <w:rsid w:val="00ED3D0C"/>
    <w:rsid w:val="00ED4AEF"/>
    <w:rsid w:val="00ED56CD"/>
    <w:rsid w:val="00ED570E"/>
    <w:rsid w:val="00ED5CFE"/>
    <w:rsid w:val="00EE005A"/>
    <w:rsid w:val="00EE05CF"/>
    <w:rsid w:val="00EE10AE"/>
    <w:rsid w:val="00EE2DA2"/>
    <w:rsid w:val="00EE4290"/>
    <w:rsid w:val="00EE589E"/>
    <w:rsid w:val="00EE76D0"/>
    <w:rsid w:val="00EE7C89"/>
    <w:rsid w:val="00EF1185"/>
    <w:rsid w:val="00EF754D"/>
    <w:rsid w:val="00F027E9"/>
    <w:rsid w:val="00F0775E"/>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4DC9"/>
    <w:rsid w:val="00F65AB2"/>
    <w:rsid w:val="00F73E78"/>
    <w:rsid w:val="00F740C2"/>
    <w:rsid w:val="00F7591E"/>
    <w:rsid w:val="00F75EF9"/>
    <w:rsid w:val="00F77A9B"/>
    <w:rsid w:val="00F83035"/>
    <w:rsid w:val="00F84705"/>
    <w:rsid w:val="00F84B60"/>
    <w:rsid w:val="00F866B0"/>
    <w:rsid w:val="00F869EF"/>
    <w:rsid w:val="00F86BE4"/>
    <w:rsid w:val="00F86C7B"/>
    <w:rsid w:val="00F86D61"/>
    <w:rsid w:val="00F905B6"/>
    <w:rsid w:val="00F90B31"/>
    <w:rsid w:val="00F914B2"/>
    <w:rsid w:val="00F926B9"/>
    <w:rsid w:val="00F93C11"/>
    <w:rsid w:val="00F94B8E"/>
    <w:rsid w:val="00F9541D"/>
    <w:rsid w:val="00FA0403"/>
    <w:rsid w:val="00FA597D"/>
    <w:rsid w:val="00FA5B9A"/>
    <w:rsid w:val="00FB01B9"/>
    <w:rsid w:val="00FB763A"/>
    <w:rsid w:val="00FB79C0"/>
    <w:rsid w:val="00FC2EB8"/>
    <w:rsid w:val="00FC5C43"/>
    <w:rsid w:val="00FD1598"/>
    <w:rsid w:val="00FD576E"/>
    <w:rsid w:val="00FD596B"/>
    <w:rsid w:val="00FE58CC"/>
    <w:rsid w:val="00FE75A9"/>
    <w:rsid w:val="00FF058D"/>
    <w:rsid w:val="00FF1D8E"/>
    <w:rsid w:val="00FF2440"/>
    <w:rsid w:val="00FF322C"/>
    <w:rsid w:val="00FF7745"/>
    <w:rsid w:val="00FF7B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IJMMSParagraphChar">
    <w:name w:val="IJMMS Paragraph Char"/>
    <w:basedOn w:val="DefaultParagraphFont"/>
    <w:link w:val="IJMMSParagraph"/>
    <w:locked/>
    <w:rsid w:val="00A40A58"/>
    <w:rPr>
      <w:sz w:val="24"/>
      <w:szCs w:val="24"/>
      <w:lang w:val="en-AU" w:eastAsia="zh-CN"/>
    </w:rPr>
  </w:style>
  <w:style w:type="paragraph" w:customStyle="1" w:styleId="IJMMSParagraph">
    <w:name w:val="IJMMS Paragraph"/>
    <w:basedOn w:val="Normal"/>
    <w:link w:val="IJMMSParagraphChar"/>
    <w:rsid w:val="00A40A58"/>
    <w:pPr>
      <w:adjustRightInd w:val="0"/>
      <w:snapToGrid w:val="0"/>
      <w:spacing w:line="340" w:lineRule="atLeast"/>
      <w:ind w:firstLine="215"/>
      <w:jc w:val="both"/>
    </w:pPr>
    <w:rPr>
      <w:sz w:val="24"/>
      <w:szCs w:val="24"/>
      <w:lang w:val="en-AU" w:eastAsia="zh-CN"/>
    </w:rPr>
  </w:style>
  <w:style w:type="paragraph" w:customStyle="1" w:styleId="CPKeyword">
    <w:name w:val="CP_Keyword"/>
    <w:basedOn w:val="Normal"/>
    <w:link w:val="CPKeywordChar"/>
    <w:qFormat/>
    <w:rsid w:val="00076B31"/>
    <w:pPr>
      <w:widowControl w:val="0"/>
      <w:autoSpaceDE w:val="0"/>
      <w:autoSpaceDN w:val="0"/>
      <w:adjustRightInd w:val="0"/>
      <w:contextualSpacing/>
      <w:jc w:val="both"/>
    </w:pPr>
    <w:rPr>
      <w:rFonts w:eastAsia="Calibri"/>
      <w:b/>
      <w:bCs/>
      <w:i/>
      <w:iCs/>
      <w:sz w:val="24"/>
      <w:szCs w:val="22"/>
      <w:lang w:val="en-GB"/>
    </w:rPr>
  </w:style>
  <w:style w:type="character" w:customStyle="1" w:styleId="CPKeywordChar">
    <w:name w:val="CP_Keyword Char"/>
    <w:link w:val="CPKeyword"/>
    <w:rsid w:val="00076B31"/>
    <w:rPr>
      <w:rFonts w:eastAsia="Calibri"/>
      <w:b/>
      <w:bCs/>
      <w:i/>
      <w:iCs/>
      <w:sz w:val="24"/>
      <w:szCs w:val="22"/>
      <w:lang w:val="en-GB"/>
    </w:rPr>
  </w:style>
  <w:style w:type="paragraph" w:customStyle="1" w:styleId="ICVETBodyText">
    <w:name w:val="ICVET_BodyText"/>
    <w:basedOn w:val="Normal"/>
    <w:link w:val="ICVETBodyTextChar"/>
    <w:rsid w:val="00623EC5"/>
    <w:pPr>
      <w:ind w:firstLine="426"/>
      <w:jc w:val="both"/>
    </w:pPr>
  </w:style>
  <w:style w:type="character" w:customStyle="1" w:styleId="ICVETBodyTextChar">
    <w:name w:val="ICVET_BodyText Char"/>
    <w:link w:val="ICVETBodyText"/>
    <w:locked/>
    <w:rsid w:val="00623EC5"/>
  </w:style>
  <w:style w:type="paragraph" w:styleId="CommentText">
    <w:name w:val="annotation text"/>
    <w:basedOn w:val="Normal"/>
    <w:link w:val="CommentTextChar"/>
    <w:uiPriority w:val="99"/>
    <w:unhideWhenUsed/>
    <w:rsid w:val="00AA0264"/>
  </w:style>
  <w:style w:type="character" w:customStyle="1" w:styleId="CommentTextChar">
    <w:name w:val="Comment Text Char"/>
    <w:basedOn w:val="DefaultParagraphFont"/>
    <w:link w:val="CommentText"/>
    <w:uiPriority w:val="99"/>
    <w:rsid w:val="00AA0264"/>
  </w:style>
  <w:style w:type="character" w:styleId="CommentReference">
    <w:name w:val="annotation reference"/>
    <w:uiPriority w:val="99"/>
    <w:semiHidden/>
    <w:unhideWhenUsed/>
    <w:rsid w:val="00A817C2"/>
    <w:rPr>
      <w:sz w:val="16"/>
      <w:szCs w:val="16"/>
    </w:rPr>
  </w:style>
  <w:style w:type="paragraph" w:styleId="CommentSubject">
    <w:name w:val="annotation subject"/>
    <w:basedOn w:val="CommentText"/>
    <w:next w:val="CommentText"/>
    <w:link w:val="CommentSubjectChar"/>
    <w:uiPriority w:val="99"/>
    <w:semiHidden/>
    <w:unhideWhenUsed/>
    <w:rsid w:val="00A817C2"/>
    <w:rPr>
      <w:b/>
      <w:bCs/>
    </w:rPr>
  </w:style>
  <w:style w:type="character" w:customStyle="1" w:styleId="CommentSubjectChar">
    <w:name w:val="Comment Subject Char"/>
    <w:basedOn w:val="CommentTextChar"/>
    <w:link w:val="CommentSubject"/>
    <w:uiPriority w:val="99"/>
    <w:semiHidden/>
    <w:rsid w:val="00A817C2"/>
    <w:rPr>
      <w:b/>
      <w:bCs/>
    </w:rPr>
  </w:style>
</w:styles>
</file>

<file path=word/webSettings.xml><?xml version="1.0" encoding="utf-8"?>
<w:webSettings xmlns:r="http://schemas.openxmlformats.org/officeDocument/2006/relationships" xmlns:w="http://schemas.openxmlformats.org/wordprocessingml/2006/main">
  <w:divs>
    <w:div w:id="147286521">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151674700">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18393978">
      <w:bodyDiv w:val="1"/>
      <w:marLeft w:val="0"/>
      <w:marRight w:val="0"/>
      <w:marTop w:val="0"/>
      <w:marBottom w:val="0"/>
      <w:divBdr>
        <w:top w:val="none" w:sz="0" w:space="0" w:color="auto"/>
        <w:left w:val="none" w:sz="0" w:space="0" w:color="auto"/>
        <w:bottom w:val="none" w:sz="0" w:space="0" w:color="auto"/>
        <w:right w:val="none" w:sz="0" w:space="0" w:color="auto"/>
      </w:divBdr>
    </w:div>
    <w:div w:id="1949041213">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ndra.divayana@undiksha.ac.id" TargetMode="External"/><Relationship Id="rId13" Type="http://schemas.openxmlformats.org/officeDocument/2006/relationships/oleObject" Target="embeddings/oleObject1.bin"/><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tandfonline.com/toc/rjve20/curren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tandfonline.com/toc/rjve20/current" TargetMode="External"/><Relationship Id="rId23"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tandfonline.com/toc/rjve20/current"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2E2DD-8AFD-48C7-AD51-96EA0ED13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12</Pages>
  <Words>5721</Words>
  <Characters>32614</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38259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ACER</cp:lastModifiedBy>
  <cp:revision>45</cp:revision>
  <cp:lastPrinted>2004-12-30T03:27:00Z</cp:lastPrinted>
  <dcterms:created xsi:type="dcterms:W3CDTF">2017-06-05T11:22:00Z</dcterms:created>
  <dcterms:modified xsi:type="dcterms:W3CDTF">2018-02-24T23:21:00Z</dcterms:modified>
</cp:coreProperties>
</file>